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E628B" w14:textId="77777777" w:rsidR="00426B19" w:rsidRPr="00372A35" w:rsidRDefault="00275DF8">
      <w:pPr>
        <w:ind w:right="-360"/>
        <w:jc w:val="center"/>
        <w:rPr>
          <w:sz w:val="20"/>
        </w:rPr>
      </w:pPr>
      <w:bookmarkStart w:id="0" w:name="_GoBack"/>
      <w:bookmarkEnd w:id="0"/>
    </w:p>
    <w:p w14:paraId="49875E83" w14:textId="77777777" w:rsidR="00372A35" w:rsidRDefault="00372A35">
      <w:pPr>
        <w:jc w:val="center"/>
        <w:rPr>
          <w:sz w:val="20"/>
        </w:rPr>
      </w:pPr>
      <w:r w:rsidRPr="00372A35">
        <w:rPr>
          <w:sz w:val="20"/>
        </w:rPr>
        <w:t xml:space="preserve">Decision Making for Older Femoral Neck Fractures - Who Gets a Hemi and Who Gets a Total Hip? </w:t>
      </w:r>
    </w:p>
    <w:p w14:paraId="6941B6B5" w14:textId="77777777" w:rsidR="00426B19" w:rsidRDefault="00372A35">
      <w:pPr>
        <w:jc w:val="center"/>
        <w:rPr>
          <w:sz w:val="20"/>
        </w:rPr>
      </w:pPr>
      <w:r w:rsidRPr="00372A35">
        <w:rPr>
          <w:sz w:val="20"/>
        </w:rPr>
        <w:t>Do I Use Cement or Press Fit?</w:t>
      </w:r>
    </w:p>
    <w:p w14:paraId="190B25E8" w14:textId="77777777" w:rsidR="00372A35" w:rsidRPr="00372A35" w:rsidRDefault="00372A35">
      <w:pPr>
        <w:jc w:val="center"/>
        <w:rPr>
          <w:sz w:val="20"/>
        </w:rPr>
      </w:pPr>
    </w:p>
    <w:p w14:paraId="5BB9FB30" w14:textId="77777777" w:rsidR="00426B19" w:rsidRPr="00372A35" w:rsidRDefault="00562BE3">
      <w:pPr>
        <w:jc w:val="center"/>
        <w:rPr>
          <w:sz w:val="20"/>
        </w:rPr>
      </w:pPr>
      <w:r w:rsidRPr="00372A35">
        <w:rPr>
          <w:sz w:val="20"/>
        </w:rPr>
        <w:t>Andrew H. Schmidt, M.D.</w:t>
      </w:r>
    </w:p>
    <w:p w14:paraId="08E64C57" w14:textId="77777777" w:rsidR="00426B19" w:rsidRPr="00372A35" w:rsidRDefault="00562BE3">
      <w:pPr>
        <w:jc w:val="center"/>
        <w:rPr>
          <w:sz w:val="20"/>
        </w:rPr>
      </w:pPr>
      <w:r w:rsidRPr="00372A35">
        <w:rPr>
          <w:sz w:val="20"/>
        </w:rPr>
        <w:t>Faculty, Hennepin County Medical Center</w:t>
      </w:r>
    </w:p>
    <w:p w14:paraId="060B484D" w14:textId="77777777" w:rsidR="00426B19" w:rsidRPr="00372A35" w:rsidRDefault="00562BE3">
      <w:pPr>
        <w:jc w:val="center"/>
        <w:rPr>
          <w:sz w:val="20"/>
        </w:rPr>
      </w:pPr>
      <w:r w:rsidRPr="00372A35">
        <w:rPr>
          <w:sz w:val="20"/>
        </w:rPr>
        <w:t>Professor, University of Minnesota</w:t>
      </w:r>
    </w:p>
    <w:p w14:paraId="79E16944" w14:textId="77777777" w:rsidR="00426B19" w:rsidRPr="00372A35" w:rsidRDefault="00275DF8">
      <w:pPr>
        <w:jc w:val="center"/>
        <w:rPr>
          <w:sz w:val="20"/>
        </w:rPr>
      </w:pPr>
    </w:p>
    <w:p w14:paraId="579057DA" w14:textId="77777777" w:rsidR="00426B19" w:rsidRPr="00372A35" w:rsidRDefault="00275DF8">
      <w:pPr>
        <w:ind w:right="1440"/>
        <w:rPr>
          <w:sz w:val="20"/>
        </w:rPr>
      </w:pPr>
    </w:p>
    <w:p w14:paraId="578733AA" w14:textId="77777777" w:rsidR="00426B19" w:rsidRPr="00372A35" w:rsidRDefault="00562BE3">
      <w:pPr>
        <w:ind w:left="1440" w:right="-720" w:firstLine="720"/>
        <w:rPr>
          <w:sz w:val="20"/>
          <w:u w:val="single"/>
        </w:rPr>
      </w:pPr>
      <w:r w:rsidRPr="00372A35">
        <w:rPr>
          <w:sz w:val="20"/>
        </w:rPr>
        <w:tab/>
      </w:r>
      <w:r w:rsidRPr="00372A35">
        <w:rPr>
          <w:sz w:val="20"/>
        </w:rPr>
        <w:tab/>
      </w:r>
      <w:r w:rsidRPr="00372A35">
        <w:rPr>
          <w:sz w:val="20"/>
        </w:rPr>
        <w:tab/>
      </w:r>
      <w:r w:rsidRPr="00372A35">
        <w:rPr>
          <w:sz w:val="20"/>
        </w:rPr>
        <w:tab/>
      </w:r>
      <w:r w:rsidRPr="00372A35">
        <w:rPr>
          <w:sz w:val="20"/>
        </w:rPr>
        <w:tab/>
      </w:r>
      <w:r w:rsidRPr="00372A35">
        <w:rPr>
          <w:sz w:val="20"/>
        </w:rPr>
        <w:tab/>
      </w:r>
      <w:r w:rsidRPr="00372A35">
        <w:rPr>
          <w:sz w:val="20"/>
        </w:rPr>
        <w:tab/>
      </w:r>
      <w:r w:rsidRPr="00372A35">
        <w:rPr>
          <w:sz w:val="20"/>
        </w:rPr>
        <w:tab/>
      </w:r>
      <w:r w:rsidRPr="00372A35">
        <w:rPr>
          <w:sz w:val="20"/>
        </w:rPr>
        <w:tab/>
      </w:r>
      <w:r w:rsidRPr="00372A35">
        <w:rPr>
          <w:sz w:val="20"/>
        </w:rPr>
        <w:tab/>
      </w:r>
      <w:r w:rsidRPr="00372A35">
        <w:rPr>
          <w:sz w:val="20"/>
          <w:u w:val="single"/>
        </w:rPr>
        <w:t>Notes</w:t>
      </w:r>
    </w:p>
    <w:p w14:paraId="78D5E90E" w14:textId="77777777" w:rsidR="00426B19" w:rsidRPr="00372A35" w:rsidRDefault="00562BE3" w:rsidP="00426B19">
      <w:pPr>
        <w:pBdr>
          <w:right w:val="single" w:sz="4" w:space="0" w:color="auto"/>
        </w:pBdr>
        <w:ind w:left="360" w:right="2160" w:hanging="360"/>
        <w:rPr>
          <w:sz w:val="20"/>
        </w:rPr>
      </w:pPr>
      <w:r w:rsidRPr="00372A35">
        <w:rPr>
          <w:sz w:val="20"/>
        </w:rPr>
        <w:t xml:space="preserve">Medicare data: For persons &gt; age 65, the majority of patients with FNF are treated with some form of prosthetic replacement. </w:t>
      </w:r>
    </w:p>
    <w:p w14:paraId="415AB84B" w14:textId="77777777" w:rsidR="00426B19" w:rsidRPr="00372A35" w:rsidRDefault="00275DF8" w:rsidP="00426B19">
      <w:pPr>
        <w:pStyle w:val="Heading6"/>
        <w:ind w:left="0"/>
        <w:rPr>
          <w:b w:val="0"/>
          <w:sz w:val="20"/>
          <w:u w:val="single"/>
        </w:rPr>
      </w:pPr>
    </w:p>
    <w:p w14:paraId="505CF8FA" w14:textId="77777777" w:rsidR="00426B19" w:rsidRPr="00372A35" w:rsidRDefault="00562BE3" w:rsidP="00426B19">
      <w:pPr>
        <w:pStyle w:val="Heading6"/>
        <w:ind w:left="0"/>
        <w:rPr>
          <w:b w:val="0"/>
          <w:sz w:val="20"/>
        </w:rPr>
      </w:pPr>
      <w:r w:rsidRPr="00372A35">
        <w:rPr>
          <w:b w:val="0"/>
          <w:sz w:val="20"/>
        </w:rPr>
        <w:t>What is the role of THA?</w:t>
      </w:r>
    </w:p>
    <w:p w14:paraId="19C85F98" w14:textId="77777777" w:rsidR="00426B19" w:rsidRPr="00372A35" w:rsidRDefault="00562BE3" w:rsidP="00426B19">
      <w:pPr>
        <w:pBdr>
          <w:right w:val="single" w:sz="4" w:space="0" w:color="auto"/>
        </w:pBdr>
        <w:ind w:right="2160"/>
        <w:rPr>
          <w:sz w:val="20"/>
        </w:rPr>
      </w:pPr>
      <w:r w:rsidRPr="00372A35">
        <w:rPr>
          <w:sz w:val="20"/>
        </w:rPr>
        <w:t>Should stems be cemented or not?</w:t>
      </w:r>
    </w:p>
    <w:p w14:paraId="37081CB7" w14:textId="77777777" w:rsidR="00426B19" w:rsidRPr="00372A35" w:rsidRDefault="00562BE3" w:rsidP="00426B19">
      <w:pPr>
        <w:pBdr>
          <w:right w:val="single" w:sz="4" w:space="0" w:color="auto"/>
        </w:pBdr>
        <w:ind w:right="2160"/>
        <w:rPr>
          <w:sz w:val="20"/>
        </w:rPr>
      </w:pPr>
      <w:r w:rsidRPr="00372A35">
        <w:rPr>
          <w:sz w:val="20"/>
        </w:rPr>
        <w:t>Should I use a large head or const</w:t>
      </w:r>
      <w:r w:rsidR="00372A35">
        <w:rPr>
          <w:sz w:val="20"/>
        </w:rPr>
        <w:t>r</w:t>
      </w:r>
      <w:r w:rsidRPr="00372A35">
        <w:rPr>
          <w:sz w:val="20"/>
        </w:rPr>
        <w:t>ained liner if I do THA?</w:t>
      </w:r>
    </w:p>
    <w:p w14:paraId="4D4271CB" w14:textId="77777777" w:rsidR="00426B19" w:rsidRPr="00372A35" w:rsidRDefault="00275DF8" w:rsidP="00372A35">
      <w:pPr>
        <w:pBdr>
          <w:right w:val="single" w:sz="4" w:space="0" w:color="auto"/>
        </w:pBdr>
        <w:ind w:right="2160"/>
        <w:rPr>
          <w:sz w:val="20"/>
        </w:rPr>
      </w:pPr>
    </w:p>
    <w:p w14:paraId="0914665F" w14:textId="77777777" w:rsidR="00426B19" w:rsidRPr="00372A35" w:rsidRDefault="00562BE3">
      <w:pPr>
        <w:pBdr>
          <w:right w:val="single" w:sz="4" w:space="0" w:color="auto"/>
        </w:pBdr>
        <w:ind w:right="2160"/>
        <w:rPr>
          <w:sz w:val="20"/>
        </w:rPr>
      </w:pPr>
      <w:r w:rsidRPr="00372A35">
        <w:rPr>
          <w:sz w:val="20"/>
        </w:rPr>
        <w:t>Rationale for Arthroplasty</w:t>
      </w:r>
    </w:p>
    <w:p w14:paraId="6EA7F405" w14:textId="77777777" w:rsidR="00426B19" w:rsidRPr="00372A35" w:rsidRDefault="00562BE3">
      <w:pPr>
        <w:pStyle w:val="Header"/>
        <w:pBdr>
          <w:right w:val="single" w:sz="4" w:space="0" w:color="auto"/>
        </w:pBdr>
        <w:tabs>
          <w:tab w:val="clear" w:pos="4320"/>
          <w:tab w:val="clear" w:pos="8640"/>
        </w:tabs>
        <w:ind w:right="2160" w:firstLine="720"/>
        <w:rPr>
          <w:sz w:val="20"/>
        </w:rPr>
      </w:pPr>
      <w:r w:rsidRPr="00372A35">
        <w:rPr>
          <w:sz w:val="20"/>
        </w:rPr>
        <w:t>Rapid, safe mobilization of patient</w:t>
      </w:r>
    </w:p>
    <w:p w14:paraId="3C4955C8" w14:textId="77777777" w:rsidR="00426B19" w:rsidRPr="00372A35" w:rsidRDefault="00562BE3">
      <w:pPr>
        <w:pBdr>
          <w:right w:val="single" w:sz="4" w:space="0" w:color="auto"/>
        </w:pBdr>
        <w:ind w:right="2160"/>
        <w:rPr>
          <w:sz w:val="20"/>
        </w:rPr>
      </w:pPr>
      <w:r w:rsidRPr="00372A35">
        <w:rPr>
          <w:sz w:val="20"/>
        </w:rPr>
        <w:tab/>
        <w:t>Complications frequent after ORIF</w:t>
      </w:r>
    </w:p>
    <w:p w14:paraId="646CBE22" w14:textId="77777777" w:rsidR="00426B19" w:rsidRPr="00372A35" w:rsidRDefault="00562BE3">
      <w:pPr>
        <w:pBdr>
          <w:right w:val="single" w:sz="4" w:space="0" w:color="auto"/>
        </w:pBdr>
        <w:ind w:right="2160"/>
        <w:rPr>
          <w:sz w:val="20"/>
        </w:rPr>
      </w:pPr>
      <w:r w:rsidRPr="00372A35">
        <w:rPr>
          <w:sz w:val="20"/>
        </w:rPr>
        <w:tab/>
      </w:r>
      <w:r w:rsidRPr="00372A35">
        <w:rPr>
          <w:sz w:val="20"/>
        </w:rPr>
        <w:tab/>
        <w:t>AVN: 30%</w:t>
      </w:r>
    </w:p>
    <w:p w14:paraId="3AC70E72" w14:textId="77777777" w:rsidR="00426B19" w:rsidRPr="00372A35" w:rsidRDefault="00562BE3">
      <w:pPr>
        <w:pBdr>
          <w:right w:val="single" w:sz="4" w:space="0" w:color="auto"/>
        </w:pBdr>
        <w:ind w:right="2160"/>
        <w:rPr>
          <w:sz w:val="20"/>
        </w:rPr>
      </w:pPr>
      <w:r w:rsidRPr="00372A35">
        <w:rPr>
          <w:sz w:val="20"/>
        </w:rPr>
        <w:tab/>
      </w:r>
      <w:r w:rsidRPr="00372A35">
        <w:rPr>
          <w:sz w:val="20"/>
        </w:rPr>
        <w:tab/>
        <w:t>Nonunion: 20%</w:t>
      </w:r>
    </w:p>
    <w:p w14:paraId="0181FB11" w14:textId="77777777" w:rsidR="00372A35" w:rsidRDefault="00562BE3" w:rsidP="00372A35">
      <w:pPr>
        <w:pBdr>
          <w:right w:val="single" w:sz="4" w:space="0" w:color="auto"/>
        </w:pBdr>
        <w:ind w:right="2160"/>
        <w:rPr>
          <w:sz w:val="20"/>
        </w:rPr>
      </w:pPr>
      <w:r w:rsidRPr="00372A35">
        <w:rPr>
          <w:sz w:val="20"/>
        </w:rPr>
        <w:tab/>
      </w:r>
    </w:p>
    <w:p w14:paraId="728971DF" w14:textId="77777777" w:rsidR="00426B19" w:rsidRPr="00372A35" w:rsidRDefault="00562BE3" w:rsidP="00372A35">
      <w:pPr>
        <w:pBdr>
          <w:right w:val="single" w:sz="4" w:space="0" w:color="auto"/>
        </w:pBdr>
        <w:ind w:right="2160"/>
        <w:rPr>
          <w:sz w:val="20"/>
        </w:rPr>
      </w:pPr>
      <w:r w:rsidRPr="00372A35">
        <w:rPr>
          <w:sz w:val="20"/>
        </w:rPr>
        <w:t>Options for Prosthetic Replacement</w:t>
      </w:r>
    </w:p>
    <w:p w14:paraId="1DE268C8" w14:textId="77777777" w:rsidR="00426B19" w:rsidRPr="00372A35" w:rsidRDefault="00562BE3">
      <w:pPr>
        <w:pBdr>
          <w:right w:val="single" w:sz="4" w:space="4" w:color="auto"/>
        </w:pBdr>
        <w:ind w:right="2160" w:firstLine="720"/>
        <w:rPr>
          <w:sz w:val="20"/>
        </w:rPr>
      </w:pPr>
      <w:r w:rsidRPr="00372A35">
        <w:rPr>
          <w:sz w:val="20"/>
        </w:rPr>
        <w:t>Unipolar hemiarthroplasty</w:t>
      </w:r>
    </w:p>
    <w:p w14:paraId="11DA8DE9" w14:textId="77777777" w:rsidR="00426B19" w:rsidRPr="00372A35" w:rsidRDefault="00562BE3">
      <w:pPr>
        <w:pBdr>
          <w:right w:val="single" w:sz="4" w:space="4" w:color="auto"/>
        </w:pBdr>
        <w:ind w:right="2160"/>
        <w:rPr>
          <w:sz w:val="20"/>
        </w:rPr>
      </w:pPr>
      <w:r w:rsidRPr="00372A35">
        <w:rPr>
          <w:sz w:val="20"/>
        </w:rPr>
        <w:tab/>
        <w:t>Bipolar hemiarthroplasty</w:t>
      </w:r>
    </w:p>
    <w:p w14:paraId="0882E18A" w14:textId="77777777" w:rsidR="00426B19" w:rsidRPr="00372A35" w:rsidRDefault="00562BE3">
      <w:pPr>
        <w:pBdr>
          <w:right w:val="single" w:sz="4" w:space="4" w:color="auto"/>
        </w:pBdr>
        <w:ind w:right="2160"/>
        <w:rPr>
          <w:sz w:val="20"/>
        </w:rPr>
      </w:pPr>
      <w:r w:rsidRPr="00372A35">
        <w:rPr>
          <w:sz w:val="20"/>
        </w:rPr>
        <w:tab/>
        <w:t>Total hip arthroplasty</w:t>
      </w:r>
    </w:p>
    <w:p w14:paraId="20131FF6" w14:textId="77777777" w:rsidR="00426B19" w:rsidRPr="00372A35" w:rsidRDefault="00562BE3">
      <w:pPr>
        <w:pBdr>
          <w:right w:val="single" w:sz="4" w:space="4" w:color="auto"/>
        </w:pBdr>
        <w:ind w:right="2160"/>
        <w:rPr>
          <w:sz w:val="20"/>
        </w:rPr>
      </w:pPr>
      <w:r w:rsidRPr="00372A35">
        <w:rPr>
          <w:sz w:val="20"/>
        </w:rPr>
        <w:tab/>
      </w:r>
      <w:r w:rsidRPr="00372A35">
        <w:rPr>
          <w:sz w:val="20"/>
        </w:rPr>
        <w:tab/>
        <w:t>Cemented</w:t>
      </w:r>
    </w:p>
    <w:p w14:paraId="18BDD605" w14:textId="77777777" w:rsidR="00426B19" w:rsidRPr="00372A35" w:rsidRDefault="00562BE3">
      <w:pPr>
        <w:pBdr>
          <w:right w:val="single" w:sz="4" w:space="4" w:color="auto"/>
        </w:pBdr>
        <w:ind w:right="2160"/>
        <w:rPr>
          <w:sz w:val="20"/>
        </w:rPr>
      </w:pPr>
      <w:r w:rsidRPr="00372A35">
        <w:rPr>
          <w:sz w:val="20"/>
        </w:rPr>
        <w:tab/>
      </w:r>
      <w:r w:rsidRPr="00372A35">
        <w:rPr>
          <w:sz w:val="20"/>
        </w:rPr>
        <w:tab/>
      </w:r>
      <w:proofErr w:type="spellStart"/>
      <w:r w:rsidRPr="00372A35">
        <w:rPr>
          <w:sz w:val="20"/>
        </w:rPr>
        <w:t>Noncemented</w:t>
      </w:r>
      <w:proofErr w:type="spellEnd"/>
    </w:p>
    <w:p w14:paraId="45C83364" w14:textId="77777777" w:rsidR="00426B19" w:rsidRPr="00372A35" w:rsidRDefault="00275DF8">
      <w:pPr>
        <w:pBdr>
          <w:right w:val="single" w:sz="4" w:space="4" w:color="auto"/>
        </w:pBdr>
        <w:ind w:right="2160"/>
        <w:rPr>
          <w:sz w:val="20"/>
        </w:rPr>
      </w:pPr>
    </w:p>
    <w:p w14:paraId="2C68584C" w14:textId="77777777" w:rsidR="00426B19" w:rsidRPr="00372A35" w:rsidRDefault="00562BE3">
      <w:pPr>
        <w:pBdr>
          <w:right w:val="single" w:sz="4" w:space="4" w:color="auto"/>
        </w:pBdr>
        <w:ind w:right="2160"/>
        <w:rPr>
          <w:sz w:val="20"/>
        </w:rPr>
      </w:pPr>
      <w:r w:rsidRPr="00372A35">
        <w:rPr>
          <w:sz w:val="20"/>
        </w:rPr>
        <w:t>How to Choose?</w:t>
      </w:r>
    </w:p>
    <w:p w14:paraId="3A1034B3" w14:textId="77777777" w:rsidR="00426B19" w:rsidRPr="00372A35" w:rsidRDefault="00562BE3">
      <w:pPr>
        <w:pBdr>
          <w:right w:val="single" w:sz="4" w:space="4" w:color="auto"/>
        </w:pBdr>
        <w:ind w:right="2160"/>
        <w:rPr>
          <w:sz w:val="20"/>
        </w:rPr>
      </w:pPr>
      <w:r w:rsidRPr="00372A35">
        <w:rPr>
          <w:sz w:val="20"/>
        </w:rPr>
        <w:tab/>
        <w:t>Literature confusing.</w:t>
      </w:r>
    </w:p>
    <w:p w14:paraId="1AC28FBF" w14:textId="77777777" w:rsidR="00426B19" w:rsidRPr="00372A35" w:rsidRDefault="00562BE3">
      <w:pPr>
        <w:pStyle w:val="BodyTextIndent3"/>
        <w:pBdr>
          <w:right w:val="single" w:sz="4" w:space="4" w:color="auto"/>
        </w:pBdr>
        <w:ind w:right="2160"/>
        <w:rPr>
          <w:rFonts w:ascii="Times" w:hAnsi="Times"/>
          <w:sz w:val="20"/>
        </w:rPr>
      </w:pPr>
      <w:r w:rsidRPr="00372A35">
        <w:rPr>
          <w:rFonts w:ascii="Times" w:hAnsi="Times"/>
          <w:sz w:val="20"/>
        </w:rPr>
        <w:t>Few randomized, prospective studies comparing modern devices implanted with current techniques.</w:t>
      </w:r>
    </w:p>
    <w:p w14:paraId="35114843" w14:textId="77777777" w:rsidR="00426B19" w:rsidRPr="00372A35" w:rsidRDefault="00275DF8">
      <w:pPr>
        <w:pBdr>
          <w:right w:val="single" w:sz="4" w:space="4" w:color="auto"/>
        </w:pBdr>
        <w:ind w:left="1440" w:right="2160" w:hanging="720"/>
        <w:rPr>
          <w:sz w:val="20"/>
        </w:rPr>
      </w:pPr>
    </w:p>
    <w:p w14:paraId="730DFCD1" w14:textId="77777777" w:rsidR="00426B19" w:rsidRPr="00372A35" w:rsidRDefault="00562BE3">
      <w:pPr>
        <w:pBdr>
          <w:right w:val="single" w:sz="4" w:space="4" w:color="auto"/>
        </w:pBdr>
        <w:ind w:right="2160"/>
        <w:rPr>
          <w:sz w:val="20"/>
        </w:rPr>
      </w:pPr>
      <w:r w:rsidRPr="00372A35">
        <w:rPr>
          <w:sz w:val="20"/>
        </w:rPr>
        <w:tab/>
        <w:t xml:space="preserve">Unipolar devices: </w:t>
      </w:r>
    </w:p>
    <w:p w14:paraId="7AA8CCE4" w14:textId="77777777" w:rsidR="00426B19" w:rsidRPr="00372A35" w:rsidRDefault="00562BE3">
      <w:pPr>
        <w:pBdr>
          <w:right w:val="single" w:sz="4" w:space="4" w:color="auto"/>
        </w:pBdr>
        <w:ind w:right="2160"/>
        <w:rPr>
          <w:sz w:val="20"/>
        </w:rPr>
      </w:pPr>
      <w:r w:rsidRPr="00372A35">
        <w:rPr>
          <w:sz w:val="20"/>
        </w:rPr>
        <w:tab/>
      </w:r>
      <w:r w:rsidRPr="00372A35">
        <w:rPr>
          <w:sz w:val="20"/>
        </w:rPr>
        <w:tab/>
        <w:t>Pain, acetabular erosion, dislocation.</w:t>
      </w:r>
    </w:p>
    <w:p w14:paraId="38C9477B" w14:textId="77777777" w:rsidR="00426B19" w:rsidRPr="00372A35" w:rsidRDefault="00562BE3">
      <w:pPr>
        <w:pBdr>
          <w:right w:val="single" w:sz="4" w:space="4" w:color="auto"/>
        </w:pBdr>
        <w:ind w:right="2160"/>
        <w:rPr>
          <w:sz w:val="20"/>
        </w:rPr>
      </w:pPr>
      <w:r w:rsidRPr="00372A35">
        <w:rPr>
          <w:sz w:val="20"/>
        </w:rPr>
        <w:tab/>
      </w:r>
      <w:r w:rsidRPr="00372A35">
        <w:rPr>
          <w:sz w:val="20"/>
        </w:rPr>
        <w:tab/>
        <w:t>Stem design not modern (Moore and Thompson).</w:t>
      </w:r>
    </w:p>
    <w:p w14:paraId="1CC80EE1" w14:textId="77777777" w:rsidR="00426B19" w:rsidRPr="00372A35" w:rsidRDefault="00562BE3">
      <w:pPr>
        <w:pBdr>
          <w:right w:val="single" w:sz="4" w:space="4" w:color="auto"/>
        </w:pBdr>
        <w:ind w:right="2160"/>
        <w:rPr>
          <w:sz w:val="20"/>
        </w:rPr>
      </w:pPr>
      <w:r w:rsidRPr="00372A35">
        <w:rPr>
          <w:sz w:val="20"/>
        </w:rPr>
        <w:tab/>
      </w:r>
      <w:r w:rsidRPr="00372A35">
        <w:rPr>
          <w:sz w:val="20"/>
        </w:rPr>
        <w:tab/>
      </w:r>
      <w:proofErr w:type="gramStart"/>
      <w:r w:rsidRPr="00372A35">
        <w:rPr>
          <w:sz w:val="20"/>
        </w:rPr>
        <w:t>Loosening, subsidence frequent if press-fit.</w:t>
      </w:r>
      <w:proofErr w:type="gramEnd"/>
    </w:p>
    <w:p w14:paraId="41EF955F" w14:textId="77777777" w:rsidR="00426B19" w:rsidRPr="00372A35" w:rsidRDefault="00562BE3">
      <w:pPr>
        <w:pBdr>
          <w:right w:val="single" w:sz="4" w:space="4" w:color="auto"/>
        </w:pBdr>
        <w:ind w:right="2160"/>
        <w:rPr>
          <w:sz w:val="20"/>
        </w:rPr>
      </w:pPr>
      <w:r w:rsidRPr="00372A35">
        <w:rPr>
          <w:sz w:val="20"/>
        </w:rPr>
        <w:tab/>
      </w:r>
      <w:r w:rsidRPr="00372A35">
        <w:rPr>
          <w:sz w:val="20"/>
        </w:rPr>
        <w:tab/>
        <w:t>Acetabular erosion common when cemented.</w:t>
      </w:r>
    </w:p>
    <w:p w14:paraId="1F4229DE" w14:textId="77777777" w:rsidR="00426B19" w:rsidRPr="00372A35" w:rsidRDefault="00275DF8">
      <w:pPr>
        <w:pBdr>
          <w:right w:val="single" w:sz="4" w:space="4" w:color="auto"/>
        </w:pBdr>
        <w:ind w:right="2160"/>
        <w:rPr>
          <w:sz w:val="20"/>
        </w:rPr>
      </w:pPr>
    </w:p>
    <w:p w14:paraId="484CE0A5" w14:textId="77777777" w:rsidR="00426B19" w:rsidRPr="00372A35" w:rsidRDefault="00562BE3">
      <w:pPr>
        <w:pBdr>
          <w:right w:val="single" w:sz="4" w:space="4" w:color="auto"/>
        </w:pBdr>
        <w:ind w:right="2160"/>
        <w:rPr>
          <w:sz w:val="20"/>
        </w:rPr>
      </w:pPr>
      <w:r w:rsidRPr="00372A35">
        <w:rPr>
          <w:sz w:val="20"/>
        </w:rPr>
        <w:tab/>
        <w:t xml:space="preserve">Bipolar devices: </w:t>
      </w:r>
    </w:p>
    <w:p w14:paraId="48530038" w14:textId="77777777" w:rsidR="00426B19" w:rsidRPr="00372A35" w:rsidRDefault="00562BE3">
      <w:pPr>
        <w:pBdr>
          <w:right w:val="single" w:sz="4" w:space="4" w:color="auto"/>
        </w:pBdr>
        <w:ind w:right="2160"/>
        <w:rPr>
          <w:sz w:val="20"/>
        </w:rPr>
      </w:pPr>
      <w:r w:rsidRPr="00372A35">
        <w:rPr>
          <w:sz w:val="20"/>
        </w:rPr>
        <w:tab/>
      </w:r>
      <w:r w:rsidRPr="00372A35">
        <w:rPr>
          <w:sz w:val="20"/>
        </w:rPr>
        <w:tab/>
        <w:t>Decreased stress on articular cartilage</w:t>
      </w:r>
    </w:p>
    <w:p w14:paraId="333C3BDC" w14:textId="77777777" w:rsidR="00426B19" w:rsidRPr="00372A35" w:rsidRDefault="00562BE3">
      <w:pPr>
        <w:pBdr>
          <w:right w:val="single" w:sz="4" w:space="4" w:color="auto"/>
        </w:pBdr>
        <w:ind w:right="2160"/>
        <w:rPr>
          <w:sz w:val="20"/>
        </w:rPr>
      </w:pPr>
      <w:r w:rsidRPr="00372A35">
        <w:rPr>
          <w:sz w:val="20"/>
        </w:rPr>
        <w:tab/>
      </w:r>
      <w:r w:rsidRPr="00372A35">
        <w:rPr>
          <w:sz w:val="20"/>
        </w:rPr>
        <w:tab/>
        <w:t>Easily revised to THA.</w:t>
      </w:r>
    </w:p>
    <w:p w14:paraId="28D146C2" w14:textId="77777777" w:rsidR="00426B19" w:rsidRPr="00372A35" w:rsidRDefault="00372A35">
      <w:pPr>
        <w:pBdr>
          <w:right w:val="single" w:sz="4" w:space="4" w:color="auto"/>
        </w:pBdr>
        <w:ind w:right="21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Pain still com</w:t>
      </w:r>
      <w:r w:rsidR="00562BE3" w:rsidRPr="00372A35">
        <w:rPr>
          <w:sz w:val="20"/>
        </w:rPr>
        <w:t>mon.</w:t>
      </w:r>
    </w:p>
    <w:p w14:paraId="7F944029" w14:textId="77777777" w:rsidR="00426B19" w:rsidRPr="00372A35" w:rsidRDefault="00562BE3">
      <w:pPr>
        <w:pBdr>
          <w:right w:val="single" w:sz="4" w:space="4" w:color="auto"/>
        </w:pBdr>
        <w:ind w:right="2160"/>
        <w:rPr>
          <w:sz w:val="20"/>
        </w:rPr>
      </w:pPr>
      <w:r w:rsidRPr="00372A35">
        <w:rPr>
          <w:sz w:val="20"/>
        </w:rPr>
        <w:tab/>
      </w:r>
      <w:r w:rsidRPr="00372A35">
        <w:rPr>
          <w:sz w:val="20"/>
        </w:rPr>
        <w:tab/>
        <w:t>Bipolar heads are a source of wear debris.</w:t>
      </w:r>
    </w:p>
    <w:p w14:paraId="756E743B" w14:textId="77777777" w:rsidR="00426B19" w:rsidRPr="00372A35" w:rsidRDefault="00275DF8">
      <w:pPr>
        <w:pBdr>
          <w:right w:val="single" w:sz="4" w:space="4" w:color="auto"/>
        </w:pBdr>
        <w:ind w:right="2160"/>
        <w:rPr>
          <w:sz w:val="20"/>
        </w:rPr>
      </w:pPr>
    </w:p>
    <w:p w14:paraId="296DE7B5" w14:textId="77777777" w:rsidR="00426B19" w:rsidRPr="00372A35" w:rsidRDefault="00562BE3">
      <w:pPr>
        <w:pBdr>
          <w:right w:val="single" w:sz="4" w:space="4" w:color="auto"/>
        </w:pBdr>
        <w:ind w:right="2160"/>
        <w:rPr>
          <w:sz w:val="20"/>
        </w:rPr>
      </w:pPr>
      <w:r w:rsidRPr="00372A35">
        <w:rPr>
          <w:sz w:val="20"/>
        </w:rPr>
        <w:tab/>
      </w:r>
      <w:r w:rsidR="00372A35">
        <w:rPr>
          <w:sz w:val="20"/>
        </w:rPr>
        <w:t>THA: More expensive???  Less pain. More dislocation??</w:t>
      </w:r>
    </w:p>
    <w:p w14:paraId="785ED05C" w14:textId="77777777" w:rsidR="00426B19" w:rsidRPr="00372A35" w:rsidRDefault="00275DF8">
      <w:pPr>
        <w:pBdr>
          <w:right w:val="single" w:sz="4" w:space="4" w:color="auto"/>
        </w:pBdr>
        <w:ind w:right="2160"/>
        <w:rPr>
          <w:sz w:val="20"/>
        </w:rPr>
      </w:pPr>
    </w:p>
    <w:p w14:paraId="686C4FCE" w14:textId="77777777" w:rsidR="00426B19" w:rsidRPr="00372A35" w:rsidRDefault="00562BE3">
      <w:pPr>
        <w:rPr>
          <w:sz w:val="20"/>
        </w:rPr>
      </w:pPr>
      <w:r w:rsidRPr="00372A35">
        <w:rPr>
          <w:sz w:val="20"/>
        </w:rPr>
        <w:tab/>
      </w:r>
      <w:r w:rsidRPr="00372A35">
        <w:rPr>
          <w:sz w:val="20"/>
        </w:rPr>
        <w:tab/>
      </w:r>
    </w:p>
    <w:p w14:paraId="1E3E91BE" w14:textId="77777777" w:rsidR="00426B19" w:rsidRPr="00372A35" w:rsidRDefault="00562BE3">
      <w:pPr>
        <w:pBdr>
          <w:right w:val="single" w:sz="4" w:space="31" w:color="auto"/>
        </w:pBdr>
        <w:ind w:right="2160"/>
        <w:rPr>
          <w:sz w:val="20"/>
        </w:rPr>
      </w:pPr>
      <w:r w:rsidRPr="00372A35">
        <w:rPr>
          <w:sz w:val="20"/>
        </w:rPr>
        <w:tab/>
        <w:t>Conclusion: Unipolar</w:t>
      </w:r>
    </w:p>
    <w:p w14:paraId="6169DBD2" w14:textId="77777777" w:rsidR="00426B19" w:rsidRPr="00372A35" w:rsidRDefault="00562BE3" w:rsidP="00426B19">
      <w:pPr>
        <w:pBdr>
          <w:right w:val="single" w:sz="4" w:space="31" w:color="auto"/>
        </w:pBdr>
        <w:ind w:left="1800" w:right="2160" w:hanging="360"/>
        <w:rPr>
          <w:sz w:val="20"/>
        </w:rPr>
      </w:pPr>
      <w:r w:rsidRPr="00372A35">
        <w:rPr>
          <w:sz w:val="20"/>
        </w:rPr>
        <w:t>Pain common, may occur with or without acetabular erosion.</w:t>
      </w:r>
    </w:p>
    <w:p w14:paraId="3522F12A" w14:textId="77777777" w:rsidR="00426B19" w:rsidRPr="00372A35" w:rsidRDefault="00562BE3">
      <w:pPr>
        <w:pBdr>
          <w:right w:val="single" w:sz="4" w:space="31" w:color="auto"/>
        </w:pBdr>
        <w:ind w:right="2160"/>
        <w:rPr>
          <w:sz w:val="20"/>
        </w:rPr>
      </w:pPr>
      <w:r w:rsidRPr="00372A35">
        <w:rPr>
          <w:sz w:val="20"/>
        </w:rPr>
        <w:tab/>
      </w:r>
      <w:r w:rsidRPr="00372A35">
        <w:rPr>
          <w:sz w:val="20"/>
        </w:rPr>
        <w:tab/>
        <w:t>Low rate of instability, easier to reduce.</w:t>
      </w:r>
    </w:p>
    <w:p w14:paraId="188AA4FD" w14:textId="77777777" w:rsidR="00426B19" w:rsidRPr="00372A35" w:rsidRDefault="00562BE3">
      <w:pPr>
        <w:pBdr>
          <w:right w:val="single" w:sz="4" w:space="31" w:color="auto"/>
        </w:pBdr>
        <w:ind w:right="2160"/>
        <w:rPr>
          <w:sz w:val="20"/>
        </w:rPr>
      </w:pPr>
      <w:r w:rsidRPr="00372A35">
        <w:rPr>
          <w:sz w:val="20"/>
        </w:rPr>
        <w:tab/>
      </w:r>
      <w:r w:rsidRPr="00372A35">
        <w:rPr>
          <w:sz w:val="20"/>
        </w:rPr>
        <w:tab/>
        <w:t>Best in low demand patient.</w:t>
      </w:r>
    </w:p>
    <w:p w14:paraId="19E83163" w14:textId="77777777" w:rsidR="00426B19" w:rsidRPr="00372A35" w:rsidRDefault="00275DF8">
      <w:pPr>
        <w:pBdr>
          <w:right w:val="single" w:sz="4" w:space="31" w:color="auto"/>
        </w:pBdr>
        <w:ind w:right="2160"/>
        <w:rPr>
          <w:sz w:val="20"/>
        </w:rPr>
      </w:pPr>
    </w:p>
    <w:p w14:paraId="7BBB74A2" w14:textId="77777777" w:rsidR="00426B19" w:rsidRPr="00372A35" w:rsidRDefault="00562BE3">
      <w:pPr>
        <w:pBdr>
          <w:right w:val="single" w:sz="4" w:space="31" w:color="auto"/>
        </w:pBdr>
        <w:ind w:right="2160"/>
        <w:rPr>
          <w:sz w:val="20"/>
        </w:rPr>
      </w:pPr>
      <w:r w:rsidRPr="00372A35">
        <w:rPr>
          <w:sz w:val="20"/>
        </w:rPr>
        <w:tab/>
        <w:t>Conclusion: Bipolar</w:t>
      </w:r>
    </w:p>
    <w:p w14:paraId="61766A9A" w14:textId="77777777" w:rsidR="00426B19" w:rsidRPr="00372A35" w:rsidRDefault="00562BE3">
      <w:pPr>
        <w:pBdr>
          <w:right w:val="single" w:sz="4" w:space="31" w:color="auto"/>
        </w:pBdr>
        <w:ind w:right="2160"/>
        <w:rPr>
          <w:sz w:val="20"/>
        </w:rPr>
      </w:pPr>
      <w:r w:rsidRPr="00372A35">
        <w:rPr>
          <w:sz w:val="20"/>
        </w:rPr>
        <w:lastRenderedPageBreak/>
        <w:tab/>
      </w:r>
      <w:r w:rsidRPr="00372A35">
        <w:rPr>
          <w:sz w:val="20"/>
        </w:rPr>
        <w:tab/>
        <w:t xml:space="preserve">Less </w:t>
      </w:r>
      <w:proofErr w:type="spellStart"/>
      <w:r w:rsidRPr="00372A35">
        <w:rPr>
          <w:sz w:val="20"/>
        </w:rPr>
        <w:t>protrusio</w:t>
      </w:r>
      <w:proofErr w:type="spellEnd"/>
      <w:r w:rsidRPr="00372A35">
        <w:rPr>
          <w:sz w:val="20"/>
        </w:rPr>
        <w:t>, pain mild but still frequent.</w:t>
      </w:r>
    </w:p>
    <w:p w14:paraId="16E48A9D" w14:textId="77777777" w:rsidR="00426B19" w:rsidRPr="00372A35" w:rsidRDefault="00562BE3">
      <w:pPr>
        <w:pBdr>
          <w:right w:val="single" w:sz="4" w:space="31" w:color="auto"/>
        </w:pBdr>
        <w:ind w:right="2160"/>
        <w:rPr>
          <w:sz w:val="20"/>
        </w:rPr>
      </w:pPr>
      <w:r w:rsidRPr="00372A35">
        <w:rPr>
          <w:sz w:val="20"/>
        </w:rPr>
        <w:tab/>
      </w:r>
      <w:r w:rsidRPr="00372A35">
        <w:rPr>
          <w:sz w:val="20"/>
        </w:rPr>
        <w:tab/>
        <w:t>Best results with cemented.</w:t>
      </w:r>
    </w:p>
    <w:p w14:paraId="58A65564" w14:textId="77777777" w:rsidR="00426B19" w:rsidRPr="00372A35" w:rsidRDefault="00562BE3">
      <w:pPr>
        <w:pBdr>
          <w:right w:val="single" w:sz="4" w:space="31" w:color="auto"/>
        </w:pBdr>
        <w:ind w:right="2160"/>
        <w:rPr>
          <w:sz w:val="20"/>
        </w:rPr>
      </w:pPr>
      <w:r w:rsidRPr="00372A35">
        <w:rPr>
          <w:sz w:val="20"/>
        </w:rPr>
        <w:tab/>
      </w:r>
      <w:r w:rsidRPr="00372A35">
        <w:rPr>
          <w:sz w:val="20"/>
        </w:rPr>
        <w:tab/>
        <w:t>May be difficult to reduce if unstable.</w:t>
      </w:r>
    </w:p>
    <w:p w14:paraId="0026CB8D" w14:textId="77777777" w:rsidR="00426B19" w:rsidRPr="00372A35" w:rsidRDefault="00275DF8">
      <w:pPr>
        <w:pBdr>
          <w:right w:val="single" w:sz="4" w:space="31" w:color="auto"/>
        </w:pBdr>
        <w:ind w:right="2160"/>
        <w:rPr>
          <w:sz w:val="20"/>
        </w:rPr>
      </w:pPr>
    </w:p>
    <w:p w14:paraId="6B5B9B1D" w14:textId="77777777" w:rsidR="00426B19" w:rsidRPr="00372A35" w:rsidRDefault="00562BE3">
      <w:pPr>
        <w:pBdr>
          <w:right w:val="single" w:sz="4" w:space="31" w:color="auto"/>
        </w:pBdr>
        <w:ind w:right="2160"/>
        <w:rPr>
          <w:sz w:val="20"/>
        </w:rPr>
      </w:pPr>
      <w:r w:rsidRPr="00372A35">
        <w:rPr>
          <w:sz w:val="20"/>
        </w:rPr>
        <w:tab/>
        <w:t>Conclusion: THA</w:t>
      </w:r>
    </w:p>
    <w:p w14:paraId="345A9EE6" w14:textId="77777777" w:rsidR="00426B19" w:rsidRPr="00372A35" w:rsidRDefault="00562BE3">
      <w:pPr>
        <w:pBdr>
          <w:right w:val="single" w:sz="4" w:space="31" w:color="auto"/>
        </w:pBdr>
        <w:ind w:left="1800" w:right="2160" w:hanging="360"/>
        <w:rPr>
          <w:sz w:val="20"/>
        </w:rPr>
      </w:pPr>
      <w:r w:rsidRPr="00372A35">
        <w:rPr>
          <w:sz w:val="20"/>
        </w:rPr>
        <w:t>Best pain relief.</w:t>
      </w:r>
    </w:p>
    <w:p w14:paraId="138EAD0F" w14:textId="77777777" w:rsidR="00426B19" w:rsidRPr="00372A35" w:rsidRDefault="00562BE3" w:rsidP="00426B19">
      <w:pPr>
        <w:pBdr>
          <w:right w:val="single" w:sz="4" w:space="31" w:color="auto"/>
        </w:pBdr>
        <w:ind w:left="1800" w:right="2160" w:hanging="360"/>
        <w:rPr>
          <w:sz w:val="20"/>
        </w:rPr>
      </w:pPr>
      <w:r w:rsidRPr="00372A35">
        <w:rPr>
          <w:sz w:val="20"/>
        </w:rPr>
        <w:t>High</w:t>
      </w:r>
      <w:r w:rsidR="00372A35">
        <w:rPr>
          <w:sz w:val="20"/>
        </w:rPr>
        <w:t>er</w:t>
      </w:r>
      <w:r w:rsidRPr="00372A35">
        <w:rPr>
          <w:sz w:val="20"/>
        </w:rPr>
        <w:t xml:space="preserve"> rate of dislocation, but few are recurrent and it doesn’t seem to impact reoperation rates.</w:t>
      </w:r>
      <w:r w:rsidR="00372A35">
        <w:rPr>
          <w:sz w:val="20"/>
        </w:rPr>
        <w:t xml:space="preserve"> Less common with current surgical techniques and larger femoral heads</w:t>
      </w:r>
    </w:p>
    <w:p w14:paraId="6391C135" w14:textId="77777777" w:rsidR="00426B19" w:rsidRPr="00372A35" w:rsidRDefault="00562BE3" w:rsidP="00426B19">
      <w:pPr>
        <w:pBdr>
          <w:right w:val="single" w:sz="4" w:space="31" w:color="auto"/>
        </w:pBdr>
        <w:ind w:left="1800" w:right="2160" w:hanging="360"/>
        <w:rPr>
          <w:sz w:val="20"/>
        </w:rPr>
      </w:pPr>
      <w:r w:rsidRPr="00372A35">
        <w:rPr>
          <w:sz w:val="20"/>
        </w:rPr>
        <w:t xml:space="preserve">Indicated for </w:t>
      </w:r>
      <w:r w:rsidR="00372A35">
        <w:rPr>
          <w:sz w:val="20"/>
        </w:rPr>
        <w:t xml:space="preserve">most community </w:t>
      </w:r>
      <w:proofErr w:type="spellStart"/>
      <w:r w:rsidR="00372A35">
        <w:rPr>
          <w:sz w:val="20"/>
        </w:rPr>
        <w:t>ambulators</w:t>
      </w:r>
      <w:proofErr w:type="spellEnd"/>
      <w:r w:rsidRPr="00372A35">
        <w:rPr>
          <w:sz w:val="20"/>
        </w:rPr>
        <w:t xml:space="preserve"> </w:t>
      </w:r>
    </w:p>
    <w:p w14:paraId="69AE0743" w14:textId="77777777" w:rsidR="00426B19" w:rsidRPr="00372A35" w:rsidRDefault="00275DF8" w:rsidP="00426B19">
      <w:pPr>
        <w:pBdr>
          <w:right w:val="single" w:sz="4" w:space="31" w:color="auto"/>
        </w:pBdr>
        <w:tabs>
          <w:tab w:val="left" w:pos="720"/>
          <w:tab w:val="left" w:pos="4680"/>
        </w:tabs>
        <w:ind w:left="1800" w:right="2160" w:hanging="360"/>
        <w:rPr>
          <w:sz w:val="20"/>
        </w:rPr>
      </w:pPr>
    </w:p>
    <w:p w14:paraId="54597C97" w14:textId="77777777" w:rsidR="00426B19" w:rsidRPr="00372A35" w:rsidRDefault="00562BE3" w:rsidP="00426B19">
      <w:pPr>
        <w:pStyle w:val="Heading7"/>
        <w:pBdr>
          <w:right w:val="single" w:sz="4" w:space="31" w:color="auto"/>
        </w:pBdr>
        <w:rPr>
          <w:b w:val="0"/>
          <w:sz w:val="20"/>
        </w:rPr>
      </w:pPr>
      <w:r w:rsidRPr="00372A35">
        <w:rPr>
          <w:b w:val="0"/>
          <w:sz w:val="20"/>
        </w:rPr>
        <w:t>Stems</w:t>
      </w:r>
    </w:p>
    <w:p w14:paraId="080D923D" w14:textId="77777777" w:rsidR="00426B19" w:rsidRPr="00372A35" w:rsidRDefault="00562BE3" w:rsidP="00426B19">
      <w:pPr>
        <w:pBdr>
          <w:right w:val="single" w:sz="4" w:space="31" w:color="auto"/>
        </w:pBdr>
        <w:ind w:right="2160"/>
        <w:rPr>
          <w:sz w:val="20"/>
        </w:rPr>
      </w:pPr>
      <w:r w:rsidRPr="00372A35">
        <w:rPr>
          <w:sz w:val="20"/>
        </w:rPr>
        <w:tab/>
        <w:t>Use a modern design.</w:t>
      </w:r>
    </w:p>
    <w:p w14:paraId="0BAFD86C" w14:textId="77777777" w:rsidR="00426B19" w:rsidRPr="00372A35" w:rsidRDefault="00562BE3" w:rsidP="00426B19">
      <w:pPr>
        <w:pBdr>
          <w:right w:val="single" w:sz="4" w:space="31" w:color="auto"/>
        </w:pBdr>
        <w:ind w:right="2160"/>
        <w:rPr>
          <w:sz w:val="20"/>
        </w:rPr>
      </w:pPr>
      <w:r w:rsidRPr="00372A35">
        <w:rPr>
          <w:sz w:val="20"/>
        </w:rPr>
        <w:tab/>
        <w:t>Decide on cement or not based on patient’s bone and function.</w:t>
      </w:r>
    </w:p>
    <w:p w14:paraId="740E6BCA" w14:textId="77777777" w:rsidR="00426B19" w:rsidRPr="00372A35" w:rsidRDefault="00562BE3" w:rsidP="00426B19">
      <w:pPr>
        <w:pBdr>
          <w:right w:val="single" w:sz="4" w:space="31" w:color="auto"/>
        </w:pBdr>
        <w:ind w:right="2160"/>
        <w:rPr>
          <w:sz w:val="20"/>
        </w:rPr>
      </w:pPr>
      <w:r w:rsidRPr="00372A35">
        <w:rPr>
          <w:sz w:val="20"/>
        </w:rPr>
        <w:tab/>
        <w:t xml:space="preserve">I </w:t>
      </w:r>
      <w:r w:rsidR="00372A35">
        <w:rPr>
          <w:sz w:val="20"/>
        </w:rPr>
        <w:t>now rarely cement</w:t>
      </w:r>
    </w:p>
    <w:p w14:paraId="684A2C4D" w14:textId="77777777" w:rsidR="00426B19" w:rsidRPr="00372A35" w:rsidRDefault="00275DF8" w:rsidP="00426B19">
      <w:pPr>
        <w:pBdr>
          <w:right w:val="single" w:sz="4" w:space="31" w:color="auto"/>
        </w:pBdr>
        <w:ind w:right="2160"/>
        <w:rPr>
          <w:sz w:val="20"/>
        </w:rPr>
      </w:pPr>
    </w:p>
    <w:p w14:paraId="009272FF" w14:textId="77777777" w:rsidR="00426B19" w:rsidRPr="00372A35" w:rsidRDefault="00562BE3" w:rsidP="00426B19">
      <w:pPr>
        <w:pBdr>
          <w:right w:val="single" w:sz="4" w:space="31" w:color="auto"/>
        </w:pBdr>
        <w:ind w:right="2160"/>
        <w:rPr>
          <w:sz w:val="20"/>
        </w:rPr>
      </w:pPr>
      <w:r w:rsidRPr="00372A35">
        <w:rPr>
          <w:sz w:val="20"/>
        </w:rPr>
        <w:t>Heads</w:t>
      </w:r>
    </w:p>
    <w:p w14:paraId="0D525F21" w14:textId="77777777" w:rsidR="00426B19" w:rsidRPr="00372A35" w:rsidRDefault="00562BE3" w:rsidP="00426B19">
      <w:pPr>
        <w:pStyle w:val="Heading7"/>
        <w:pBdr>
          <w:right w:val="single" w:sz="4" w:space="31" w:color="auto"/>
        </w:pBdr>
        <w:rPr>
          <w:b w:val="0"/>
          <w:sz w:val="20"/>
        </w:rPr>
      </w:pPr>
      <w:r w:rsidRPr="00372A35">
        <w:rPr>
          <w:b w:val="0"/>
          <w:sz w:val="20"/>
        </w:rPr>
        <w:tab/>
        <w:t>There seems to be little reason to use a bipolar</w:t>
      </w:r>
    </w:p>
    <w:p w14:paraId="2C183B33" w14:textId="77777777" w:rsidR="00426B19" w:rsidRPr="00372A35" w:rsidRDefault="00562BE3" w:rsidP="00426B19">
      <w:pPr>
        <w:pBdr>
          <w:right w:val="single" w:sz="4" w:space="31" w:color="auto"/>
        </w:pBdr>
        <w:ind w:right="2160"/>
        <w:rPr>
          <w:sz w:val="20"/>
        </w:rPr>
      </w:pPr>
      <w:r w:rsidRPr="00372A35">
        <w:rPr>
          <w:sz w:val="20"/>
        </w:rPr>
        <w:tab/>
      </w:r>
    </w:p>
    <w:p w14:paraId="38A3DA13" w14:textId="77777777" w:rsidR="00426B19" w:rsidRPr="00372A35" w:rsidRDefault="00562BE3" w:rsidP="00426B19">
      <w:pPr>
        <w:pBdr>
          <w:right w:val="single" w:sz="4" w:space="31" w:color="auto"/>
        </w:pBdr>
        <w:ind w:right="2160"/>
        <w:rPr>
          <w:sz w:val="20"/>
        </w:rPr>
      </w:pPr>
      <w:r w:rsidRPr="00372A35">
        <w:rPr>
          <w:sz w:val="20"/>
        </w:rPr>
        <w:t>THA</w:t>
      </w:r>
    </w:p>
    <w:p w14:paraId="00F1D220" w14:textId="77777777" w:rsidR="00426B19" w:rsidRPr="00372A35" w:rsidRDefault="00562BE3" w:rsidP="00426B19">
      <w:pPr>
        <w:pStyle w:val="Heading7"/>
        <w:pBdr>
          <w:right w:val="single" w:sz="4" w:space="31" w:color="auto"/>
        </w:pBdr>
        <w:rPr>
          <w:b w:val="0"/>
          <w:sz w:val="20"/>
        </w:rPr>
      </w:pPr>
      <w:r w:rsidRPr="00372A35">
        <w:rPr>
          <w:b w:val="0"/>
          <w:sz w:val="20"/>
        </w:rPr>
        <w:tab/>
        <w:t>Excellent, durable operation in an active patient.</w:t>
      </w:r>
    </w:p>
    <w:p w14:paraId="5816CEDE" w14:textId="77777777" w:rsidR="00426B19" w:rsidRPr="00372A35" w:rsidRDefault="00562BE3" w:rsidP="00426B19">
      <w:pPr>
        <w:pBdr>
          <w:right w:val="single" w:sz="4" w:space="31" w:color="auto"/>
        </w:pBdr>
        <w:ind w:right="2160"/>
        <w:rPr>
          <w:sz w:val="20"/>
        </w:rPr>
      </w:pPr>
      <w:r w:rsidRPr="00372A35">
        <w:rPr>
          <w:sz w:val="20"/>
        </w:rPr>
        <w:tab/>
        <w:t>Don’t be afraid of dislocations, but use:</w:t>
      </w:r>
    </w:p>
    <w:p w14:paraId="7E0B1228" w14:textId="77777777" w:rsidR="00426B19" w:rsidRPr="00372A35" w:rsidRDefault="00562BE3" w:rsidP="00426B19">
      <w:pPr>
        <w:pBdr>
          <w:right w:val="single" w:sz="4" w:space="31" w:color="auto"/>
        </w:pBdr>
        <w:ind w:right="2160"/>
        <w:rPr>
          <w:sz w:val="20"/>
        </w:rPr>
      </w:pPr>
      <w:r w:rsidRPr="00372A35">
        <w:rPr>
          <w:sz w:val="20"/>
        </w:rPr>
        <w:tab/>
      </w:r>
      <w:r w:rsidRPr="00372A35">
        <w:rPr>
          <w:sz w:val="20"/>
        </w:rPr>
        <w:tab/>
        <w:t>Anterolateral approach or posterior approach with capsular repair</w:t>
      </w:r>
    </w:p>
    <w:p w14:paraId="09C48956" w14:textId="77777777" w:rsidR="00426B19" w:rsidRPr="00372A35" w:rsidRDefault="00562BE3" w:rsidP="00426B19">
      <w:pPr>
        <w:pBdr>
          <w:right w:val="single" w:sz="4" w:space="31" w:color="auto"/>
        </w:pBdr>
        <w:ind w:right="2160"/>
        <w:rPr>
          <w:sz w:val="20"/>
        </w:rPr>
      </w:pPr>
      <w:r w:rsidRPr="00372A35">
        <w:rPr>
          <w:sz w:val="20"/>
        </w:rPr>
        <w:tab/>
      </w:r>
      <w:r w:rsidRPr="00372A35">
        <w:rPr>
          <w:sz w:val="20"/>
        </w:rPr>
        <w:tab/>
        <w:t>Larger heads (32, 36 mm) ok</w:t>
      </w:r>
    </w:p>
    <w:p w14:paraId="53D56502" w14:textId="77777777" w:rsidR="00426B19" w:rsidRPr="00372A35" w:rsidRDefault="00562BE3" w:rsidP="00426B19">
      <w:pPr>
        <w:pBdr>
          <w:right w:val="single" w:sz="4" w:space="31" w:color="auto"/>
        </w:pBdr>
        <w:ind w:right="2160"/>
        <w:rPr>
          <w:sz w:val="20"/>
        </w:rPr>
      </w:pPr>
      <w:r w:rsidRPr="00372A35">
        <w:rPr>
          <w:sz w:val="20"/>
        </w:rPr>
        <w:tab/>
      </w:r>
      <w:r w:rsidRPr="00372A35">
        <w:rPr>
          <w:sz w:val="20"/>
        </w:rPr>
        <w:tab/>
        <w:t>Don’t need constrained liners</w:t>
      </w:r>
    </w:p>
    <w:p w14:paraId="3C90E37B" w14:textId="77777777" w:rsidR="00426B19" w:rsidRPr="00372A35" w:rsidRDefault="00275DF8" w:rsidP="00426B19">
      <w:pPr>
        <w:pBdr>
          <w:right w:val="single" w:sz="4" w:space="31" w:color="auto"/>
        </w:pBdr>
        <w:ind w:right="2160"/>
        <w:rPr>
          <w:sz w:val="20"/>
        </w:rPr>
      </w:pPr>
    </w:p>
    <w:p w14:paraId="1D73B2CA" w14:textId="77777777" w:rsidR="00426B19" w:rsidRPr="00372A35" w:rsidRDefault="00562BE3" w:rsidP="00426B19">
      <w:pPr>
        <w:pStyle w:val="Heading7"/>
        <w:pBdr>
          <w:right w:val="single" w:sz="4" w:space="31" w:color="auto"/>
        </w:pBdr>
        <w:rPr>
          <w:b w:val="0"/>
          <w:sz w:val="20"/>
        </w:rPr>
      </w:pPr>
      <w:r w:rsidRPr="00372A35">
        <w:rPr>
          <w:b w:val="0"/>
          <w:sz w:val="20"/>
        </w:rPr>
        <w:t>Summary</w:t>
      </w:r>
    </w:p>
    <w:p w14:paraId="7A9E9F55" w14:textId="77777777" w:rsidR="00426B19" w:rsidRPr="00372A35" w:rsidRDefault="00275DF8" w:rsidP="00426B19">
      <w:pPr>
        <w:pBdr>
          <w:right w:val="single" w:sz="4" w:space="31" w:color="auto"/>
        </w:pBdr>
        <w:tabs>
          <w:tab w:val="left" w:pos="720"/>
          <w:tab w:val="left" w:pos="4680"/>
        </w:tabs>
        <w:ind w:right="2160"/>
        <w:rPr>
          <w:sz w:val="20"/>
        </w:rPr>
      </w:pPr>
    </w:p>
    <w:p w14:paraId="325389AC" w14:textId="77777777" w:rsidR="00426B19" w:rsidRPr="00372A35" w:rsidRDefault="00562BE3" w:rsidP="00372A35">
      <w:pPr>
        <w:pStyle w:val="BodyTextIndent2"/>
        <w:pBdr>
          <w:right w:val="single" w:sz="4" w:space="31" w:color="auto"/>
        </w:pBdr>
        <w:rPr>
          <w:sz w:val="20"/>
        </w:rPr>
      </w:pPr>
      <w:r w:rsidRPr="00372A35">
        <w:rPr>
          <w:sz w:val="20"/>
        </w:rPr>
        <w:t>There continues to be much controversy about many aspects of the care of the elderly patient that suffers a femoral neck fracture. Large multi-center trials are necessary before many of these controversies can be legitimately settled.</w:t>
      </w:r>
    </w:p>
    <w:p w14:paraId="49D566D2" w14:textId="77777777" w:rsidR="00426B19" w:rsidRPr="00372A35" w:rsidRDefault="00275DF8">
      <w:pPr>
        <w:pStyle w:val="PlainText"/>
        <w:rPr>
          <w:rFonts w:ascii="Times" w:eastAsia="Times New Roman" w:hAnsi="Times"/>
        </w:rPr>
      </w:pPr>
    </w:p>
    <w:p w14:paraId="1AD6703E" w14:textId="77777777" w:rsidR="00426B19" w:rsidRPr="00372A35" w:rsidRDefault="00562BE3" w:rsidP="00426B19">
      <w:pPr>
        <w:pStyle w:val="PlainText"/>
        <w:ind w:left="360"/>
        <w:rPr>
          <w:rFonts w:ascii="Times" w:hAnsi="Times"/>
        </w:rPr>
      </w:pPr>
      <w:r w:rsidRPr="00372A35">
        <w:rPr>
          <w:rFonts w:ascii="Times" w:eastAsia="Times New Roman" w:hAnsi="Times"/>
        </w:rPr>
        <w:t xml:space="preserve"> </w:t>
      </w:r>
    </w:p>
    <w:sectPr w:rsidR="00426B19" w:rsidRPr="00372A35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9C662" w14:textId="77777777" w:rsidR="00562BE3" w:rsidRDefault="00562BE3">
      <w:r>
        <w:separator/>
      </w:r>
    </w:p>
  </w:endnote>
  <w:endnote w:type="continuationSeparator" w:id="0">
    <w:p w14:paraId="041217A9" w14:textId="77777777" w:rsidR="00562BE3" w:rsidRDefault="0056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4069E" w14:textId="77777777" w:rsidR="00562BE3" w:rsidRDefault="00562BE3">
      <w:r>
        <w:separator/>
      </w:r>
    </w:p>
  </w:footnote>
  <w:footnote w:type="continuationSeparator" w:id="0">
    <w:p w14:paraId="65D75145" w14:textId="77777777" w:rsidR="00562BE3" w:rsidRDefault="00562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27ECA" w14:textId="77777777" w:rsidR="00426B19" w:rsidRDefault="00562BE3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0000007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>
    <w:nsid w:val="00000008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00000009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0000000B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0000000D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0000000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0000000F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00000010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72"/>
    <w:rsid w:val="00275DF8"/>
    <w:rsid w:val="00372A35"/>
    <w:rsid w:val="00562BE3"/>
    <w:rsid w:val="00BB742D"/>
    <w:rsid w:val="00E9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71C5B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right w:val="single" w:sz="8" w:space="4" w:color="auto"/>
      </w:pBdr>
      <w:ind w:right="144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pBdr>
        <w:right w:val="single" w:sz="8" w:space="4" w:color="auto"/>
      </w:pBdr>
      <w:ind w:left="360" w:righ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pBdr>
        <w:right w:val="single" w:sz="8" w:space="4" w:color="auto"/>
      </w:pBdr>
      <w:ind w:left="360" w:right="14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right w:val="single" w:sz="8" w:space="4" w:color="auto"/>
      </w:pBdr>
      <w:ind w:right="144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pBdr>
        <w:right w:val="single" w:sz="8" w:space="4" w:color="auto"/>
      </w:pBdr>
      <w:ind w:right="14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right w:val="single" w:sz="4" w:space="0" w:color="auto"/>
      </w:pBdr>
      <w:ind w:left="720" w:right="21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right w:val="single" w:sz="4" w:space="0" w:color="auto"/>
      </w:pBdr>
      <w:tabs>
        <w:tab w:val="left" w:pos="720"/>
        <w:tab w:val="left" w:pos="4680"/>
      </w:tabs>
      <w:ind w:right="216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lockText">
    <w:name w:val="Block Text"/>
    <w:basedOn w:val="Normal"/>
    <w:pPr>
      <w:pBdr>
        <w:right w:val="single" w:sz="8" w:space="4" w:color="auto"/>
      </w:pBdr>
      <w:ind w:left="720" w:right="1440"/>
    </w:pPr>
  </w:style>
  <w:style w:type="paragraph" w:styleId="BodyTextIndent">
    <w:name w:val="Body Text Indent"/>
    <w:basedOn w:val="Normal"/>
    <w:pPr>
      <w:ind w:left="720" w:hanging="360"/>
    </w:pPr>
  </w:style>
  <w:style w:type="paragraph" w:styleId="BodyText">
    <w:name w:val="Body Text"/>
    <w:basedOn w:val="Normal"/>
    <w:pPr>
      <w:pBdr>
        <w:right w:val="single" w:sz="4" w:space="0" w:color="auto"/>
      </w:pBdr>
      <w:ind w:right="2160"/>
    </w:pPr>
  </w:style>
  <w:style w:type="paragraph" w:styleId="BodyTextIndent2">
    <w:name w:val="Body Text Indent 2"/>
    <w:basedOn w:val="Normal"/>
    <w:pPr>
      <w:pBdr>
        <w:right w:val="single" w:sz="4" w:space="0" w:color="auto"/>
      </w:pBdr>
      <w:tabs>
        <w:tab w:val="left" w:pos="720"/>
        <w:tab w:val="left" w:pos="4680"/>
      </w:tabs>
      <w:ind w:right="2160" w:firstLine="360"/>
    </w:pPr>
  </w:style>
  <w:style w:type="paragraph" w:styleId="BodyTextIndent3">
    <w:name w:val="Body Text Indent 3"/>
    <w:basedOn w:val="Normal"/>
    <w:pPr>
      <w:ind w:left="1440" w:hanging="720"/>
    </w:pPr>
    <w:rPr>
      <w:rFonts w:ascii="Times New Roman" w:hAnsi="Times New Roman"/>
    </w:rPr>
  </w:style>
  <w:style w:type="character" w:styleId="Hyperlink">
    <w:name w:val="Hyperlink"/>
    <w:rsid w:val="00E918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right w:val="single" w:sz="8" w:space="4" w:color="auto"/>
      </w:pBdr>
      <w:ind w:right="144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pBdr>
        <w:right w:val="single" w:sz="8" w:space="4" w:color="auto"/>
      </w:pBdr>
      <w:ind w:left="360" w:righ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pBdr>
        <w:right w:val="single" w:sz="8" w:space="4" w:color="auto"/>
      </w:pBdr>
      <w:ind w:left="360" w:right="14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right w:val="single" w:sz="8" w:space="4" w:color="auto"/>
      </w:pBdr>
      <w:ind w:right="144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pBdr>
        <w:right w:val="single" w:sz="8" w:space="4" w:color="auto"/>
      </w:pBdr>
      <w:ind w:right="14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right w:val="single" w:sz="4" w:space="0" w:color="auto"/>
      </w:pBdr>
      <w:ind w:left="720" w:right="21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right w:val="single" w:sz="4" w:space="0" w:color="auto"/>
      </w:pBdr>
      <w:tabs>
        <w:tab w:val="left" w:pos="720"/>
        <w:tab w:val="left" w:pos="4680"/>
      </w:tabs>
      <w:ind w:right="216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lockText">
    <w:name w:val="Block Text"/>
    <w:basedOn w:val="Normal"/>
    <w:pPr>
      <w:pBdr>
        <w:right w:val="single" w:sz="8" w:space="4" w:color="auto"/>
      </w:pBdr>
      <w:ind w:left="720" w:right="1440"/>
    </w:pPr>
  </w:style>
  <w:style w:type="paragraph" w:styleId="BodyTextIndent">
    <w:name w:val="Body Text Indent"/>
    <w:basedOn w:val="Normal"/>
    <w:pPr>
      <w:ind w:left="720" w:hanging="360"/>
    </w:pPr>
  </w:style>
  <w:style w:type="paragraph" w:styleId="BodyText">
    <w:name w:val="Body Text"/>
    <w:basedOn w:val="Normal"/>
    <w:pPr>
      <w:pBdr>
        <w:right w:val="single" w:sz="4" w:space="0" w:color="auto"/>
      </w:pBdr>
      <w:ind w:right="2160"/>
    </w:pPr>
  </w:style>
  <w:style w:type="paragraph" w:styleId="BodyTextIndent2">
    <w:name w:val="Body Text Indent 2"/>
    <w:basedOn w:val="Normal"/>
    <w:pPr>
      <w:pBdr>
        <w:right w:val="single" w:sz="4" w:space="0" w:color="auto"/>
      </w:pBdr>
      <w:tabs>
        <w:tab w:val="left" w:pos="720"/>
        <w:tab w:val="left" w:pos="4680"/>
      </w:tabs>
      <w:ind w:right="2160" w:firstLine="360"/>
    </w:pPr>
  </w:style>
  <w:style w:type="paragraph" w:styleId="BodyTextIndent3">
    <w:name w:val="Body Text Indent 3"/>
    <w:basedOn w:val="Normal"/>
    <w:pPr>
      <w:ind w:left="1440" w:hanging="720"/>
    </w:pPr>
    <w:rPr>
      <w:rFonts w:ascii="Times New Roman" w:hAnsi="Times New Roman"/>
    </w:rPr>
  </w:style>
  <w:style w:type="character" w:styleId="Hyperlink">
    <w:name w:val="Hyperlink"/>
    <w:rsid w:val="00E91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Tibial Shaft Fractures:</vt:lpstr>
    </vt:vector>
  </TitlesOfParts>
  <Company>AAOS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Tibial Shaft Fractures:</dc:title>
  <dc:creator>Andrew H. Schmidt</dc:creator>
  <cp:lastModifiedBy>OConnell</cp:lastModifiedBy>
  <cp:revision>2</cp:revision>
  <cp:lastPrinted>1999-11-27T17:36:00Z</cp:lastPrinted>
  <dcterms:created xsi:type="dcterms:W3CDTF">2016-09-22T15:39:00Z</dcterms:created>
  <dcterms:modified xsi:type="dcterms:W3CDTF">2016-09-22T15:39:00Z</dcterms:modified>
</cp:coreProperties>
</file>