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3CEA2" w14:textId="77777777" w:rsidR="00994881" w:rsidRPr="00C27443" w:rsidRDefault="00994881" w:rsidP="00994881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C27443">
        <w:rPr>
          <w:rFonts w:ascii="Times New Roman" w:hAnsi="Times New Roman" w:cs="Times New Roman"/>
          <w:u w:val="single"/>
        </w:rPr>
        <w:t>Atypical Femoral Fractures: How to Improve Surgical Outcomes</w:t>
      </w:r>
    </w:p>
    <w:p w14:paraId="66BB0094" w14:textId="77777777" w:rsidR="00994881" w:rsidRPr="00C27443" w:rsidRDefault="00994881" w:rsidP="00994881">
      <w:pPr>
        <w:jc w:val="center"/>
        <w:rPr>
          <w:rFonts w:ascii="Times New Roman" w:hAnsi="Times New Roman" w:cs="Times New Roman"/>
        </w:rPr>
      </w:pPr>
      <w:r w:rsidRPr="00C27443">
        <w:rPr>
          <w:rFonts w:ascii="Times New Roman" w:hAnsi="Times New Roman" w:cs="Times New Roman"/>
        </w:rPr>
        <w:t>Kenneth A Egol MD</w:t>
      </w:r>
    </w:p>
    <w:p w14:paraId="2F1224E7" w14:textId="77777777" w:rsidR="00994881" w:rsidRPr="00C27443" w:rsidRDefault="00994881" w:rsidP="00994881">
      <w:pPr>
        <w:rPr>
          <w:rFonts w:ascii="Times New Roman" w:hAnsi="Times New Roman" w:cs="Times New Roman"/>
        </w:rPr>
      </w:pPr>
    </w:p>
    <w:p w14:paraId="661E8469" w14:textId="77777777" w:rsidR="00994881" w:rsidRPr="00C27443" w:rsidRDefault="00994881" w:rsidP="00994881">
      <w:pPr>
        <w:rPr>
          <w:rFonts w:ascii="Times New Roman" w:hAnsi="Times New Roman" w:cs="Times New Roman"/>
        </w:rPr>
      </w:pPr>
      <w:r w:rsidRPr="00C27443">
        <w:rPr>
          <w:rFonts w:ascii="Times New Roman" w:hAnsi="Times New Roman" w:cs="Times New Roman"/>
        </w:rPr>
        <w:t>Atypical femoral fractures defined as transverse or short oblique subtrochanteric or femoral shaft fractures resulting from no or minimal trauma</w:t>
      </w:r>
    </w:p>
    <w:p w14:paraId="3BCAAFD3" w14:textId="77777777" w:rsidR="00994881" w:rsidRPr="00C27443" w:rsidRDefault="00994881" w:rsidP="00994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27443">
        <w:rPr>
          <w:rFonts w:ascii="Times New Roman" w:hAnsi="Times New Roman" w:cs="Times New Roman"/>
        </w:rPr>
        <w:t xml:space="preserve">most associated with the use of </w:t>
      </w:r>
      <w:r w:rsidRPr="00C27443">
        <w:rPr>
          <w:rFonts w:ascii="Times New Roman" w:hAnsi="Times New Roman" w:cs="Times New Roman"/>
          <w:b/>
          <w:u w:val="single"/>
        </w:rPr>
        <w:t>bisphosphonates</w:t>
      </w:r>
      <w:r w:rsidRPr="00C27443">
        <w:rPr>
          <w:rFonts w:ascii="Times New Roman" w:hAnsi="Times New Roman" w:cs="Times New Roman"/>
          <w:b/>
        </w:rPr>
        <w:t xml:space="preserve"> </w:t>
      </w:r>
      <w:r w:rsidRPr="00C27443">
        <w:rPr>
          <w:rFonts w:ascii="Times New Roman" w:hAnsi="Times New Roman" w:cs="Times New Roman"/>
        </w:rPr>
        <w:t>typically used for treatment of osteoporosis</w:t>
      </w:r>
    </w:p>
    <w:p w14:paraId="69C7F8E8" w14:textId="77777777" w:rsidR="00994881" w:rsidRPr="00C27443" w:rsidRDefault="00994881" w:rsidP="00994881">
      <w:pPr>
        <w:rPr>
          <w:rFonts w:ascii="Times New Roman" w:hAnsi="Times New Roman" w:cs="Times New Roman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4"/>
        <w:gridCol w:w="3273"/>
        <w:gridCol w:w="3273"/>
      </w:tblGrid>
      <w:tr w:rsidR="00994881" w:rsidRPr="00C27443" w14:paraId="0C34BF0F" w14:textId="77777777" w:rsidTr="00A16015">
        <w:tc>
          <w:tcPr>
            <w:tcW w:w="2804" w:type="dxa"/>
          </w:tcPr>
          <w:p w14:paraId="37A4D285" w14:textId="77777777" w:rsidR="00994881" w:rsidRPr="00C27443" w:rsidRDefault="00994881" w:rsidP="00A16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</w:tcPr>
          <w:p w14:paraId="492D03EB" w14:textId="77777777" w:rsidR="00994881" w:rsidRPr="00C27443" w:rsidRDefault="00994881" w:rsidP="00A16015">
            <w:pPr>
              <w:rPr>
                <w:rFonts w:ascii="Times New Roman" w:hAnsi="Times New Roman" w:cs="Times New Roman"/>
                <w:b/>
              </w:rPr>
            </w:pPr>
            <w:r w:rsidRPr="00C27443">
              <w:rPr>
                <w:rFonts w:ascii="Times New Roman" w:hAnsi="Times New Roman" w:cs="Times New Roman"/>
                <w:b/>
              </w:rPr>
              <w:t>Typical Femur Fractures</w:t>
            </w:r>
          </w:p>
        </w:tc>
        <w:tc>
          <w:tcPr>
            <w:tcW w:w="3273" w:type="dxa"/>
          </w:tcPr>
          <w:p w14:paraId="5EFC32C6" w14:textId="77777777" w:rsidR="00994881" w:rsidRPr="00C27443" w:rsidRDefault="00994881" w:rsidP="00A16015">
            <w:pPr>
              <w:rPr>
                <w:rFonts w:ascii="Times New Roman" w:hAnsi="Times New Roman" w:cs="Times New Roman"/>
                <w:b/>
              </w:rPr>
            </w:pPr>
            <w:r w:rsidRPr="00C27443">
              <w:rPr>
                <w:rFonts w:ascii="Times New Roman" w:hAnsi="Times New Roman" w:cs="Times New Roman"/>
                <w:b/>
              </w:rPr>
              <w:t>Atypical Femur Fractures</w:t>
            </w:r>
          </w:p>
        </w:tc>
      </w:tr>
      <w:tr w:rsidR="00994881" w:rsidRPr="00C27443" w14:paraId="655BB0CE" w14:textId="77777777" w:rsidTr="00A16015">
        <w:tc>
          <w:tcPr>
            <w:tcW w:w="2804" w:type="dxa"/>
          </w:tcPr>
          <w:p w14:paraId="5E924FDB" w14:textId="77777777" w:rsidR="00994881" w:rsidRPr="00C27443" w:rsidRDefault="00994881" w:rsidP="00A16015">
            <w:pPr>
              <w:rPr>
                <w:rFonts w:ascii="Times New Roman" w:hAnsi="Times New Roman" w:cs="Times New Roman"/>
              </w:rPr>
            </w:pPr>
            <w:r w:rsidRPr="00C27443"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3273" w:type="dxa"/>
          </w:tcPr>
          <w:p w14:paraId="2E0E613F" w14:textId="77777777" w:rsidR="00994881" w:rsidRPr="00C27443" w:rsidRDefault="00994881" w:rsidP="00A16015">
            <w:pPr>
              <w:rPr>
                <w:rFonts w:ascii="Times New Roman" w:hAnsi="Times New Roman" w:cs="Times New Roman"/>
              </w:rPr>
            </w:pPr>
            <w:r w:rsidRPr="00C27443">
              <w:rPr>
                <w:rFonts w:ascii="Times New Roman" w:hAnsi="Times New Roman" w:cs="Times New Roman"/>
              </w:rPr>
              <w:t>Young males</w:t>
            </w:r>
          </w:p>
        </w:tc>
        <w:tc>
          <w:tcPr>
            <w:tcW w:w="3273" w:type="dxa"/>
          </w:tcPr>
          <w:p w14:paraId="78B57BCF" w14:textId="77777777" w:rsidR="00994881" w:rsidRPr="00C27443" w:rsidRDefault="00994881" w:rsidP="00A16015">
            <w:pPr>
              <w:rPr>
                <w:rFonts w:ascii="Times New Roman" w:hAnsi="Times New Roman" w:cs="Times New Roman"/>
              </w:rPr>
            </w:pPr>
            <w:r w:rsidRPr="00C27443">
              <w:rPr>
                <w:rFonts w:ascii="Times New Roman" w:hAnsi="Times New Roman" w:cs="Times New Roman"/>
              </w:rPr>
              <w:t>Older women</w:t>
            </w:r>
          </w:p>
        </w:tc>
      </w:tr>
      <w:tr w:rsidR="00994881" w:rsidRPr="00C27443" w14:paraId="734BF647" w14:textId="77777777" w:rsidTr="00A16015">
        <w:tc>
          <w:tcPr>
            <w:tcW w:w="2804" w:type="dxa"/>
          </w:tcPr>
          <w:p w14:paraId="099AAB60" w14:textId="77777777" w:rsidR="00994881" w:rsidRPr="00C27443" w:rsidRDefault="00994881" w:rsidP="00A16015">
            <w:pPr>
              <w:rPr>
                <w:rFonts w:ascii="Times New Roman" w:hAnsi="Times New Roman" w:cs="Times New Roman"/>
              </w:rPr>
            </w:pPr>
            <w:r w:rsidRPr="00C27443">
              <w:rPr>
                <w:rFonts w:ascii="Times New Roman" w:hAnsi="Times New Roman" w:cs="Times New Roman"/>
              </w:rPr>
              <w:t>Mechanism of injury</w:t>
            </w:r>
          </w:p>
        </w:tc>
        <w:tc>
          <w:tcPr>
            <w:tcW w:w="3273" w:type="dxa"/>
          </w:tcPr>
          <w:p w14:paraId="0DAD41DE" w14:textId="77777777" w:rsidR="00994881" w:rsidRPr="00C27443" w:rsidRDefault="00994881" w:rsidP="00A16015">
            <w:pPr>
              <w:rPr>
                <w:rFonts w:ascii="Times New Roman" w:hAnsi="Times New Roman" w:cs="Times New Roman"/>
              </w:rPr>
            </w:pPr>
            <w:r w:rsidRPr="00C27443">
              <w:rPr>
                <w:rFonts w:ascii="Times New Roman" w:hAnsi="Times New Roman" w:cs="Times New Roman"/>
              </w:rPr>
              <w:t>High energy (ex. MVA)</w:t>
            </w:r>
          </w:p>
        </w:tc>
        <w:tc>
          <w:tcPr>
            <w:tcW w:w="3273" w:type="dxa"/>
          </w:tcPr>
          <w:p w14:paraId="4AC499C5" w14:textId="77777777" w:rsidR="00994881" w:rsidRPr="00C27443" w:rsidRDefault="00994881" w:rsidP="00A16015">
            <w:pPr>
              <w:rPr>
                <w:rFonts w:ascii="Times New Roman" w:hAnsi="Times New Roman" w:cs="Times New Roman"/>
              </w:rPr>
            </w:pPr>
            <w:r w:rsidRPr="00C27443">
              <w:rPr>
                <w:rFonts w:ascii="Times New Roman" w:hAnsi="Times New Roman" w:cs="Times New Roman"/>
              </w:rPr>
              <w:t>Low energy (ex. Fall from standing)</w:t>
            </w:r>
          </w:p>
        </w:tc>
      </w:tr>
      <w:tr w:rsidR="00994881" w:rsidRPr="00C27443" w14:paraId="73594ACC" w14:textId="77777777" w:rsidTr="00A16015">
        <w:trPr>
          <w:trHeight w:val="3581"/>
        </w:trPr>
        <w:tc>
          <w:tcPr>
            <w:tcW w:w="2804" w:type="dxa"/>
          </w:tcPr>
          <w:p w14:paraId="4433E838" w14:textId="77777777" w:rsidR="00994881" w:rsidRPr="00C27443" w:rsidRDefault="00994881" w:rsidP="00A16015">
            <w:pPr>
              <w:rPr>
                <w:rFonts w:ascii="Times New Roman" w:hAnsi="Times New Roman" w:cs="Times New Roman"/>
              </w:rPr>
            </w:pPr>
            <w:r w:rsidRPr="00C27443">
              <w:rPr>
                <w:rFonts w:ascii="Times New Roman" w:hAnsi="Times New Roman" w:cs="Times New Roman"/>
              </w:rPr>
              <w:t>Radiographic Features</w:t>
            </w:r>
          </w:p>
        </w:tc>
        <w:tc>
          <w:tcPr>
            <w:tcW w:w="3273" w:type="dxa"/>
          </w:tcPr>
          <w:p w14:paraId="166091E0" w14:textId="77777777" w:rsidR="00994881" w:rsidRPr="00C27443" w:rsidRDefault="00994881" w:rsidP="00A16015">
            <w:pPr>
              <w:rPr>
                <w:rFonts w:ascii="Times New Roman" w:hAnsi="Times New Roman" w:cs="Times New Roman"/>
              </w:rPr>
            </w:pPr>
            <w:r w:rsidRPr="00C27443">
              <w:rPr>
                <w:rFonts w:ascii="Times New Roman" w:hAnsi="Times New Roman" w:cs="Times New Roman"/>
              </w:rPr>
              <w:t>Butterfly fragment</w:t>
            </w:r>
          </w:p>
          <w:p w14:paraId="11C8F693" w14:textId="77777777" w:rsidR="00994881" w:rsidRPr="00C27443" w:rsidRDefault="00994881" w:rsidP="00A16015">
            <w:pPr>
              <w:rPr>
                <w:rFonts w:ascii="Times New Roman" w:hAnsi="Times New Roman" w:cs="Times New Roman"/>
              </w:rPr>
            </w:pPr>
            <w:r w:rsidRPr="00C27443">
              <w:rPr>
                <w:rFonts w:ascii="Times New Roman" w:hAnsi="Times New Roman" w:cs="Times New Roman"/>
              </w:rPr>
              <w:t>Comminution</w:t>
            </w:r>
          </w:p>
          <w:p w14:paraId="65A821B8" w14:textId="77777777" w:rsidR="00994881" w:rsidRPr="00C27443" w:rsidRDefault="001D7EB8" w:rsidP="00A16015">
            <w:pPr>
              <w:rPr>
                <w:rFonts w:ascii="Times New Roman" w:hAnsi="Times New Roman" w:cs="Times New Roman"/>
              </w:rPr>
            </w:pPr>
            <w:r w:rsidRPr="001D7EB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6829FFA" wp14:editId="7C40129B">
                  <wp:extent cx="881635" cy="1828800"/>
                  <wp:effectExtent l="0" t="0" r="0" b="0"/>
                  <wp:docPr id="4" name="Picture 3" descr="Segmental Femur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egmental Femur 1.b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81" t="1297" r="36111" b="-864"/>
                          <a:stretch/>
                        </pic:blipFill>
                        <pic:spPr>
                          <a:xfrm>
                            <a:off x="0" y="0"/>
                            <a:ext cx="88163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</w:tcPr>
          <w:p w14:paraId="7E227225" w14:textId="77777777" w:rsidR="00994881" w:rsidRPr="00C27443" w:rsidRDefault="00994881" w:rsidP="00A16015">
            <w:pPr>
              <w:rPr>
                <w:rFonts w:ascii="Times New Roman" w:hAnsi="Times New Roman" w:cs="Times New Roman"/>
              </w:rPr>
            </w:pPr>
            <w:r w:rsidRPr="00C27443">
              <w:rPr>
                <w:rFonts w:ascii="Times New Roman" w:hAnsi="Times New Roman" w:cs="Times New Roman"/>
              </w:rPr>
              <w:t>Medial spike</w:t>
            </w:r>
          </w:p>
          <w:p w14:paraId="0A8201A3" w14:textId="77777777" w:rsidR="00994881" w:rsidRPr="00C27443" w:rsidRDefault="00994881" w:rsidP="00A16015">
            <w:pPr>
              <w:rPr>
                <w:rFonts w:ascii="Times New Roman" w:hAnsi="Times New Roman" w:cs="Times New Roman"/>
              </w:rPr>
            </w:pPr>
            <w:r w:rsidRPr="00C27443">
              <w:rPr>
                <w:rFonts w:ascii="Times New Roman" w:hAnsi="Times New Roman" w:cs="Times New Roman"/>
              </w:rPr>
              <w:t>Cortical thickening</w:t>
            </w:r>
          </w:p>
          <w:p w14:paraId="388577FF" w14:textId="77777777" w:rsidR="00994881" w:rsidRPr="00C27443" w:rsidRDefault="001D7EB8" w:rsidP="00A16015">
            <w:pPr>
              <w:rPr>
                <w:rFonts w:ascii="Times New Roman" w:hAnsi="Times New Roman" w:cs="Times New Roman"/>
              </w:rPr>
            </w:pPr>
            <w:r w:rsidRPr="001D7EB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16CDE1" wp14:editId="22E4F719">
                  <wp:extent cx="896866" cy="1828800"/>
                  <wp:effectExtent l="0" t="0" r="0" b="0"/>
                  <wp:docPr id="3" name="Picture 2" descr="Maym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yme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96" t="9876" r="17664"/>
                          <a:stretch/>
                        </pic:blipFill>
                        <pic:spPr>
                          <a:xfrm>
                            <a:off x="0" y="0"/>
                            <a:ext cx="896866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977A28" w14:textId="77777777" w:rsidR="00994881" w:rsidRPr="00C27443" w:rsidRDefault="00994881" w:rsidP="00994881">
      <w:pPr>
        <w:rPr>
          <w:rFonts w:ascii="Times New Roman" w:hAnsi="Times New Roman" w:cs="Times New Roman"/>
          <w:sz w:val="10"/>
        </w:rPr>
      </w:pPr>
    </w:p>
    <w:p w14:paraId="253628B9" w14:textId="77777777" w:rsidR="00994881" w:rsidRPr="00C27443" w:rsidRDefault="00994881" w:rsidP="00994881">
      <w:pPr>
        <w:rPr>
          <w:rFonts w:ascii="Times New Roman" w:hAnsi="Times New Roman" w:cs="Times New Roman"/>
        </w:rPr>
      </w:pPr>
      <w:r w:rsidRPr="00C27443">
        <w:rPr>
          <w:rFonts w:ascii="Times New Roman" w:hAnsi="Times New Roman" w:cs="Times New Roman"/>
        </w:rPr>
        <w:t>Management of Atypical Femur Fractures:</w:t>
      </w:r>
    </w:p>
    <w:p w14:paraId="29C51308" w14:textId="77777777" w:rsidR="00994881" w:rsidRPr="00C27443" w:rsidRDefault="00994881" w:rsidP="00994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27443">
        <w:rPr>
          <w:rFonts w:ascii="Times New Roman" w:hAnsi="Times New Roman" w:cs="Times New Roman"/>
          <w:u w:val="single"/>
        </w:rPr>
        <w:t xml:space="preserve">Complete fractures require </w:t>
      </w:r>
      <w:r w:rsidRPr="00C27443">
        <w:rPr>
          <w:rFonts w:ascii="Times New Roman" w:hAnsi="Times New Roman" w:cs="Times New Roman"/>
          <w:b/>
          <w:u w:val="single"/>
        </w:rPr>
        <w:t>surgery</w:t>
      </w:r>
      <w:r w:rsidRPr="00C27443">
        <w:rPr>
          <w:rFonts w:ascii="Times New Roman" w:hAnsi="Times New Roman" w:cs="Times New Roman"/>
        </w:rPr>
        <w:t xml:space="preserve"> in addition to the following:</w:t>
      </w:r>
    </w:p>
    <w:p w14:paraId="0877DADF" w14:textId="77777777" w:rsidR="00994881" w:rsidRPr="00C27443" w:rsidRDefault="00994881" w:rsidP="009948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27443">
        <w:rPr>
          <w:rFonts w:ascii="Times New Roman" w:hAnsi="Times New Roman" w:cs="Times New Roman"/>
        </w:rPr>
        <w:t>Stop bisphosphonates</w:t>
      </w:r>
    </w:p>
    <w:p w14:paraId="791462FE" w14:textId="77777777" w:rsidR="00994881" w:rsidRPr="00C27443" w:rsidRDefault="00994881" w:rsidP="009948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27443">
        <w:rPr>
          <w:rFonts w:ascii="Times New Roman" w:hAnsi="Times New Roman" w:cs="Times New Roman"/>
        </w:rPr>
        <w:t>Calcium and Vitamin D Supplementation</w:t>
      </w:r>
    </w:p>
    <w:p w14:paraId="1E269D24" w14:textId="77777777" w:rsidR="00994881" w:rsidRPr="00C27443" w:rsidRDefault="00994881" w:rsidP="009948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27443">
        <w:rPr>
          <w:rFonts w:ascii="Times New Roman" w:hAnsi="Times New Roman" w:cs="Times New Roman"/>
        </w:rPr>
        <w:t>Consider Teraparatide</w:t>
      </w:r>
    </w:p>
    <w:p w14:paraId="4A673316" w14:textId="77777777" w:rsidR="00994881" w:rsidRPr="00C27443" w:rsidRDefault="00994881" w:rsidP="009948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14856">
        <w:rPr>
          <w:rFonts w:ascii="Times New Roman" w:hAnsi="Times New Roman" w:cs="Times New Roman"/>
        </w:rPr>
        <w:t>Evaluate Contralateral femur</w:t>
      </w:r>
      <w:r w:rsidRPr="00C27443">
        <w:rPr>
          <w:rFonts w:ascii="Times New Roman" w:hAnsi="Times New Roman" w:cs="Times New Roman"/>
        </w:rPr>
        <w:t xml:space="preserve"> for incomplete insufficiency fractures which may be treated surgically or non-surgically</w:t>
      </w:r>
    </w:p>
    <w:p w14:paraId="741FB7FE" w14:textId="77777777" w:rsidR="00994881" w:rsidRPr="00C27443" w:rsidRDefault="007A1BE0" w:rsidP="0099488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Rocca Vierira R et al. </w:t>
      </w:r>
      <w:r w:rsidR="00C46EEB">
        <w:rPr>
          <w:rFonts w:ascii="Times New Roman" w:hAnsi="Times New Roman" w:cs="Times New Roman"/>
        </w:rPr>
        <w:t xml:space="preserve">(2012) </w:t>
      </w:r>
      <w:r>
        <w:rPr>
          <w:rFonts w:ascii="Times New Roman" w:hAnsi="Times New Roman" w:cs="Times New Roman"/>
        </w:rPr>
        <w:t>analyzed</w:t>
      </w:r>
      <w:r w:rsidR="00994881" w:rsidRPr="00C27443">
        <w:rPr>
          <w:rFonts w:ascii="Times New Roman" w:hAnsi="Times New Roman" w:cs="Times New Roman"/>
        </w:rPr>
        <w:t xml:space="preserve"> 200 femur radiograph</w:t>
      </w:r>
      <w:r w:rsidR="007959C9">
        <w:rPr>
          <w:rFonts w:ascii="Times New Roman" w:hAnsi="Times New Roman" w:cs="Times New Roman"/>
        </w:rPr>
        <w:t>s</w:t>
      </w:r>
      <w:r w:rsidR="00994881" w:rsidRPr="00C27443">
        <w:rPr>
          <w:rFonts w:ascii="Times New Roman" w:hAnsi="Times New Roman" w:cs="Times New Roman"/>
        </w:rPr>
        <w:t xml:space="preserve"> in 100 asymptomatic patients found a 2% incidence of atypical femur fractures</w:t>
      </w:r>
      <w:r w:rsidR="00994881" w:rsidRPr="00C27443">
        <w:rPr>
          <w:rFonts w:ascii="Times New Roman" w:hAnsi="Times New Roman" w:cs="Times New Roman"/>
          <w:vertAlign w:val="superscript"/>
        </w:rPr>
        <w:t>1</w:t>
      </w:r>
    </w:p>
    <w:p w14:paraId="7FE285C7" w14:textId="77777777" w:rsidR="00514856" w:rsidRDefault="00514856" w:rsidP="00514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Incomplete fractures may require surgery</w:t>
      </w:r>
    </w:p>
    <w:p w14:paraId="303322E6" w14:textId="77777777" w:rsidR="00514856" w:rsidRDefault="00514856" w:rsidP="005148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symptomatic</w:t>
      </w:r>
    </w:p>
    <w:p w14:paraId="34CE91EB" w14:textId="77777777" w:rsidR="00514856" w:rsidRPr="00514856" w:rsidRDefault="00514856" w:rsidP="005148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14856">
        <w:rPr>
          <w:rFonts w:ascii="Times New Roman" w:hAnsi="Times New Roman" w:cs="Times New Roman"/>
        </w:rPr>
        <w:t>If fracture line visible</w:t>
      </w:r>
      <w:r w:rsidRPr="00514856">
        <w:rPr>
          <w:rFonts w:ascii="Times New Roman" w:hAnsi="Times New Roman" w:cs="Times New Roman"/>
        </w:rPr>
        <w:tab/>
      </w:r>
    </w:p>
    <w:p w14:paraId="73C0BF55" w14:textId="77777777" w:rsidR="00514856" w:rsidRDefault="00514856" w:rsidP="007A1BE0">
      <w:pPr>
        <w:rPr>
          <w:rFonts w:ascii="Times New Roman" w:hAnsi="Times New Roman" w:cs="Times New Roman"/>
        </w:rPr>
      </w:pPr>
    </w:p>
    <w:p w14:paraId="44790D59" w14:textId="77777777" w:rsidR="00994881" w:rsidRPr="007A1BE0" w:rsidRDefault="00994881" w:rsidP="007A1BE0">
      <w:pPr>
        <w:rPr>
          <w:rFonts w:ascii="Times New Roman" w:hAnsi="Times New Roman" w:cs="Times New Roman"/>
        </w:rPr>
      </w:pPr>
      <w:r w:rsidRPr="00C27443">
        <w:rPr>
          <w:rFonts w:ascii="Times New Roman" w:hAnsi="Times New Roman" w:cs="Times New Roman"/>
        </w:rPr>
        <w:t>Outcomes of Surgically treated Atypical Femur Fractures:</w:t>
      </w:r>
      <w:r w:rsidR="007F276E">
        <w:rPr>
          <w:rFonts w:ascii="Times New Roman" w:hAnsi="Times New Roman" w:cs="Times New Roman"/>
          <w:vanish/>
        </w:rPr>
        <w:t>ustain incomplete bisphosphonateop Trauma. 2013 Jun;27(7):331-5.</w:t>
      </w:r>
      <w:r w:rsidR="007F276E">
        <w:rPr>
          <w:rFonts w:ascii="Times New Roman" w:hAnsi="Times New Roman" w:cs="Times New Roman"/>
          <w:vanish/>
        </w:rPr>
        <w:cr/>
        <w:t>nal outcomes for patients who sustain incomplete bisphosphonate</w:t>
      </w:r>
    </w:p>
    <w:p w14:paraId="7301F7B4" w14:textId="77777777" w:rsidR="00994881" w:rsidRPr="00C27443" w:rsidRDefault="007A1BE0" w:rsidP="00994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Weil et al. </w:t>
      </w:r>
      <w:r w:rsidR="00C46EEB">
        <w:rPr>
          <w:rFonts w:ascii="Times New Roman" w:hAnsi="Times New Roman" w:cs="Times New Roman"/>
        </w:rPr>
        <w:t xml:space="preserve">(2011) </w:t>
      </w:r>
      <w:r>
        <w:rPr>
          <w:rFonts w:ascii="Times New Roman" w:hAnsi="Times New Roman" w:cs="Times New Roman"/>
        </w:rPr>
        <w:t xml:space="preserve">studied 15 patients with 17 </w:t>
      </w:r>
      <w:r w:rsidR="00372398">
        <w:rPr>
          <w:rFonts w:ascii="Times New Roman" w:hAnsi="Times New Roman" w:cs="Times New Roman"/>
        </w:rPr>
        <w:t>AFF</w:t>
      </w:r>
      <w:r>
        <w:rPr>
          <w:rFonts w:ascii="Times New Roman" w:hAnsi="Times New Roman" w:cs="Times New Roman"/>
        </w:rPr>
        <w:t xml:space="preserve"> (all of which had been on BP for over 3 years) who were </w:t>
      </w:r>
      <w:r w:rsidR="00994881" w:rsidRPr="00C27443">
        <w:rPr>
          <w:rFonts w:ascii="Times New Roman" w:hAnsi="Times New Roman" w:cs="Times New Roman"/>
        </w:rPr>
        <w:t xml:space="preserve">treated with IMN or CMN had </w:t>
      </w:r>
      <w:r w:rsidR="00994881" w:rsidRPr="00C27443">
        <w:rPr>
          <w:rFonts w:ascii="Times New Roman" w:hAnsi="Times New Roman" w:cs="Times New Roman"/>
          <w:u w:val="single"/>
        </w:rPr>
        <w:t>re-operation rates up to 46%</w:t>
      </w:r>
      <w:r w:rsidR="004E6E5C" w:rsidRPr="004E6E5C">
        <w:rPr>
          <w:rFonts w:ascii="Times New Roman" w:hAnsi="Times New Roman" w:cs="Times New Roman"/>
          <w:vertAlign w:val="superscript"/>
        </w:rPr>
        <w:t>2</w:t>
      </w:r>
    </w:p>
    <w:p w14:paraId="2D88B592" w14:textId="77777777" w:rsidR="00994881" w:rsidRPr="00C27443" w:rsidRDefault="004E6E5C" w:rsidP="00994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Prasarn et al. </w:t>
      </w:r>
      <w:r w:rsidR="00932C6B">
        <w:rPr>
          <w:rFonts w:ascii="Times New Roman" w:hAnsi="Times New Roman" w:cs="Times New Roman"/>
        </w:rPr>
        <w:t xml:space="preserve">(2012) </w:t>
      </w:r>
      <w:r w:rsidR="00E5594D">
        <w:rPr>
          <w:rFonts w:ascii="Times New Roman" w:hAnsi="Times New Roman" w:cs="Times New Roman"/>
        </w:rPr>
        <w:t xml:space="preserve">studied </w:t>
      </w:r>
      <w:r w:rsidR="00372398">
        <w:rPr>
          <w:rFonts w:ascii="Times New Roman" w:hAnsi="Times New Roman" w:cs="Times New Roman"/>
        </w:rPr>
        <w:t xml:space="preserve">25 patients with </w:t>
      </w:r>
      <w:r w:rsidR="00D75B55">
        <w:rPr>
          <w:rFonts w:ascii="Times New Roman" w:hAnsi="Times New Roman" w:cs="Times New Roman"/>
        </w:rPr>
        <w:t>t</w:t>
      </w:r>
      <w:r w:rsidR="00994881" w:rsidRPr="00C27443">
        <w:rPr>
          <w:rFonts w:ascii="Times New Roman" w:hAnsi="Times New Roman" w:cs="Times New Roman"/>
        </w:rPr>
        <w:t xml:space="preserve">reated with IMN or plate and screws had </w:t>
      </w:r>
      <w:r w:rsidR="00994881" w:rsidRPr="00C27443">
        <w:rPr>
          <w:rFonts w:ascii="Times New Roman" w:hAnsi="Times New Roman" w:cs="Times New Roman"/>
          <w:u w:val="single"/>
        </w:rPr>
        <w:t>high complication rates</w:t>
      </w:r>
      <w:r w:rsidR="00994881" w:rsidRPr="00C27443">
        <w:rPr>
          <w:rFonts w:ascii="Times New Roman" w:hAnsi="Times New Roman" w:cs="Times New Roman"/>
        </w:rPr>
        <w:t xml:space="preserve"> (33% had iatrogenic fracture during IMN and 30% had plate failure)</w:t>
      </w:r>
      <w:r w:rsidR="00E60AD8" w:rsidRPr="00E60AD8">
        <w:rPr>
          <w:rFonts w:ascii="Times New Roman" w:hAnsi="Times New Roman" w:cs="Times New Roman"/>
          <w:vertAlign w:val="superscript"/>
        </w:rPr>
        <w:t>3</w:t>
      </w:r>
    </w:p>
    <w:p w14:paraId="70AA5B35" w14:textId="77777777" w:rsidR="00994881" w:rsidRPr="00C27443" w:rsidRDefault="00E5594D" w:rsidP="00994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Banffy et al. </w:t>
      </w:r>
      <w:r w:rsidR="00932C6B">
        <w:rPr>
          <w:rFonts w:ascii="Times New Roman" w:hAnsi="Times New Roman" w:cs="Times New Roman"/>
        </w:rPr>
        <w:t xml:space="preserve">(2011) </w:t>
      </w:r>
      <w:r>
        <w:rPr>
          <w:rFonts w:ascii="Times New Roman" w:hAnsi="Times New Roman" w:cs="Times New Roman"/>
        </w:rPr>
        <w:t xml:space="preserve">studied </w:t>
      </w:r>
      <w:r w:rsidR="00E60AD8">
        <w:rPr>
          <w:rFonts w:ascii="Times New Roman" w:hAnsi="Times New Roman" w:cs="Times New Roman"/>
        </w:rPr>
        <w:t xml:space="preserve">34 </w:t>
      </w:r>
      <w:r w:rsidR="00994881" w:rsidRPr="00C27443">
        <w:rPr>
          <w:rFonts w:ascii="Times New Roman" w:hAnsi="Times New Roman" w:cs="Times New Roman"/>
        </w:rPr>
        <w:t xml:space="preserve">patients </w:t>
      </w:r>
      <w:r w:rsidR="00E60AD8">
        <w:rPr>
          <w:rFonts w:ascii="Times New Roman" w:hAnsi="Times New Roman" w:cs="Times New Roman"/>
        </w:rPr>
        <w:t xml:space="preserve">with 40 AFF; of the 12 incomplete fractures, those that were </w:t>
      </w:r>
      <w:r w:rsidR="00994881" w:rsidRPr="00C27443">
        <w:rPr>
          <w:rFonts w:ascii="Times New Roman" w:hAnsi="Times New Roman" w:cs="Times New Roman"/>
        </w:rPr>
        <w:t xml:space="preserve">treated </w:t>
      </w:r>
      <w:r w:rsidR="00994881" w:rsidRPr="00514856">
        <w:rPr>
          <w:rFonts w:ascii="Times New Roman" w:hAnsi="Times New Roman" w:cs="Times New Roman"/>
        </w:rPr>
        <w:t>non-operatively had longer hospital stays than those initially treated prophylactically</w:t>
      </w:r>
      <w:r w:rsidR="00E60AD8" w:rsidRPr="00514856">
        <w:rPr>
          <w:rFonts w:ascii="Times New Roman" w:hAnsi="Times New Roman" w:cs="Times New Roman"/>
          <w:vertAlign w:val="superscript"/>
        </w:rPr>
        <w:t>4</w:t>
      </w:r>
    </w:p>
    <w:p w14:paraId="5279F0CC" w14:textId="77777777" w:rsidR="00994881" w:rsidRPr="00C27443" w:rsidRDefault="00F71E9E" w:rsidP="00994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Egol et al. </w:t>
      </w:r>
      <w:r w:rsidR="00932C6B">
        <w:rPr>
          <w:rFonts w:ascii="Times New Roman" w:hAnsi="Times New Roman" w:cs="Times New Roman"/>
        </w:rPr>
        <w:t xml:space="preserve">(2013) </w:t>
      </w:r>
      <w:r>
        <w:rPr>
          <w:rFonts w:ascii="Times New Roman" w:hAnsi="Times New Roman" w:cs="Times New Roman"/>
        </w:rPr>
        <w:t xml:space="preserve">studied </w:t>
      </w:r>
      <w:r w:rsidR="00A433E5">
        <w:rPr>
          <w:rFonts w:ascii="Times New Roman" w:hAnsi="Times New Roman" w:cs="Times New Roman"/>
        </w:rPr>
        <w:t xml:space="preserve">31 patients with 43 incomplete fractures demonstrating that a </w:t>
      </w:r>
      <w:r w:rsidR="00A433E5" w:rsidRPr="00514856">
        <w:rPr>
          <w:rFonts w:ascii="Times New Roman" w:hAnsi="Times New Roman" w:cs="Times New Roman"/>
        </w:rPr>
        <w:t>higher percentage of patients treated surgically become asymptomatic</w:t>
      </w:r>
      <w:r w:rsidR="00A433E5">
        <w:rPr>
          <w:rFonts w:ascii="Times New Roman" w:hAnsi="Times New Roman" w:cs="Times New Roman"/>
        </w:rPr>
        <w:t xml:space="preserve"> and demonstrated </w:t>
      </w:r>
      <w:r w:rsidR="00A433E5" w:rsidRPr="00514856">
        <w:rPr>
          <w:rFonts w:ascii="Times New Roman" w:hAnsi="Times New Roman" w:cs="Times New Roman"/>
          <w:b/>
          <w:u w:val="single"/>
        </w:rPr>
        <w:t>radiographic evidence of healing earlier</w:t>
      </w:r>
      <w:r w:rsidR="00A433E5">
        <w:rPr>
          <w:rFonts w:ascii="Times New Roman" w:hAnsi="Times New Roman" w:cs="Times New Roman"/>
        </w:rPr>
        <w:t xml:space="preserve"> than those treated nonsurgically</w:t>
      </w:r>
      <w:r w:rsidR="00A433E5">
        <w:rPr>
          <w:rFonts w:ascii="Times New Roman" w:hAnsi="Times New Roman" w:cs="Times New Roman"/>
          <w:vertAlign w:val="superscript"/>
        </w:rPr>
        <w:t>5</w:t>
      </w:r>
    </w:p>
    <w:p w14:paraId="2B17955B" w14:textId="77777777" w:rsidR="00994881" w:rsidRPr="00C27443" w:rsidRDefault="00994881" w:rsidP="00994881">
      <w:pPr>
        <w:rPr>
          <w:rFonts w:ascii="Times New Roman" w:hAnsi="Times New Roman" w:cs="Times New Roman"/>
        </w:rPr>
      </w:pPr>
    </w:p>
    <w:p w14:paraId="42C99654" w14:textId="77777777" w:rsidR="00994881" w:rsidRPr="007959C9" w:rsidRDefault="00BE2A53" w:rsidP="00994881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Anatomic </w:t>
      </w:r>
      <w:r w:rsidR="00994881" w:rsidRPr="00C27443">
        <w:rPr>
          <w:rFonts w:ascii="Times New Roman" w:hAnsi="Times New Roman" w:cs="Times New Roman"/>
        </w:rPr>
        <w:t>Factors</w:t>
      </w:r>
      <w:r>
        <w:rPr>
          <w:rFonts w:ascii="Times New Roman" w:hAnsi="Times New Roman" w:cs="Times New Roman"/>
        </w:rPr>
        <w:t xml:space="preserve"> affecting implant choice</w:t>
      </w:r>
      <w:r w:rsidR="00994881" w:rsidRPr="00C27443">
        <w:rPr>
          <w:rFonts w:ascii="Times New Roman" w:hAnsi="Times New Roman" w:cs="Times New Roman"/>
        </w:rPr>
        <w:t>:</w:t>
      </w:r>
      <w:r w:rsidR="007959C9">
        <w:rPr>
          <w:rFonts w:ascii="Times New Roman" w:hAnsi="Times New Roman" w:cs="Times New Roman"/>
          <w:vertAlign w:val="superscript"/>
        </w:rPr>
        <w:t>6,7,8</w:t>
      </w:r>
    </w:p>
    <w:p w14:paraId="4A98FF4A" w14:textId="77777777" w:rsidR="00994881" w:rsidRPr="00C27443" w:rsidRDefault="00994881" w:rsidP="00994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7443">
        <w:rPr>
          <w:rFonts w:ascii="Times New Roman" w:hAnsi="Times New Roman" w:cs="Times New Roman"/>
        </w:rPr>
        <w:t>Varus femur neck-shaft angle</w:t>
      </w:r>
    </w:p>
    <w:p w14:paraId="6A868D80" w14:textId="77777777" w:rsidR="00994881" w:rsidRPr="00C27443" w:rsidRDefault="00994881" w:rsidP="00994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7443">
        <w:rPr>
          <w:rFonts w:ascii="Times New Roman" w:hAnsi="Times New Roman" w:cs="Times New Roman"/>
        </w:rPr>
        <w:t>Lateral bowing</w:t>
      </w:r>
    </w:p>
    <w:p w14:paraId="46EF5C9D" w14:textId="77777777" w:rsidR="00994881" w:rsidRPr="00C27443" w:rsidRDefault="00994881" w:rsidP="00994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7443">
        <w:rPr>
          <w:rFonts w:ascii="Times New Roman" w:hAnsi="Times New Roman" w:cs="Times New Roman"/>
        </w:rPr>
        <w:t>Cortical thickening</w:t>
      </w:r>
    </w:p>
    <w:p w14:paraId="67C0C933" w14:textId="77777777" w:rsidR="00994881" w:rsidRPr="00C27443" w:rsidRDefault="00994881" w:rsidP="00994881">
      <w:pPr>
        <w:rPr>
          <w:rFonts w:ascii="Times New Roman" w:hAnsi="Times New Roman" w:cs="Times New Roman"/>
        </w:rPr>
      </w:pPr>
      <w:r w:rsidRPr="00C27443">
        <w:rPr>
          <w:rFonts w:ascii="Times New Roman" w:hAnsi="Times New Roman" w:cs="Times New Roman"/>
          <w:vanish/>
        </w:rPr>
        <w:t>ustain incomplete bisphosphonateop Trauma. 2013 Jun;27(7):331-5.</w:t>
      </w:r>
      <w:r w:rsidRPr="00C27443">
        <w:rPr>
          <w:rFonts w:ascii="Times New Roman" w:hAnsi="Times New Roman" w:cs="Times New Roman"/>
          <w:vanish/>
        </w:rPr>
        <w:cr/>
        <w:t>nal outcomes for patients who sustain incomplete bisphosphonate</w:t>
      </w:r>
    </w:p>
    <w:p w14:paraId="69F3A562" w14:textId="77777777" w:rsidR="00994881" w:rsidRPr="001D7EB8" w:rsidRDefault="00994881" w:rsidP="00994881">
      <w:pPr>
        <w:rPr>
          <w:rFonts w:ascii="Times New Roman" w:hAnsi="Times New Roman" w:cs="Times New Roman"/>
          <w:u w:val="single"/>
        </w:rPr>
      </w:pPr>
      <w:r w:rsidRPr="001D7EB8">
        <w:rPr>
          <w:rFonts w:ascii="Times New Roman" w:hAnsi="Times New Roman" w:cs="Times New Roman"/>
          <w:u w:val="single"/>
        </w:rPr>
        <w:t>References:</w:t>
      </w:r>
    </w:p>
    <w:p w14:paraId="431C841B" w14:textId="77777777" w:rsidR="00994881" w:rsidRDefault="00994881" w:rsidP="00994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27443">
        <w:rPr>
          <w:rFonts w:ascii="Times New Roman" w:hAnsi="Times New Roman" w:cs="Times New Roman"/>
          <w:vanish/>
        </w:rPr>
        <w:t>ustain incomplete bisphosphonateop Trauma. 2013 Jun;27(7):331-5.</w:t>
      </w:r>
      <w:r w:rsidRPr="00C27443">
        <w:rPr>
          <w:rFonts w:ascii="Times New Roman" w:hAnsi="Times New Roman" w:cs="Times New Roman"/>
          <w:vanish/>
        </w:rPr>
        <w:cr/>
        <w:t>nal outcomes for patients who sustain incomplete bisphosphonate</w:t>
      </w:r>
      <w:r w:rsidR="00C27443" w:rsidRPr="00C27443">
        <w:rPr>
          <w:rFonts w:ascii="Times New Roman" w:hAnsi="Times New Roman" w:cs="Times New Roman"/>
        </w:rPr>
        <w:t>La</w:t>
      </w:r>
      <w:r w:rsidR="00C27443">
        <w:rPr>
          <w:rFonts w:ascii="Times New Roman" w:hAnsi="Times New Roman" w:cs="Times New Roman"/>
        </w:rPr>
        <w:t xml:space="preserve"> Rocca Vierira R, Rosenberg</w:t>
      </w:r>
      <w:r w:rsidR="007A1BE0">
        <w:rPr>
          <w:rFonts w:ascii="Times New Roman" w:hAnsi="Times New Roman" w:cs="Times New Roman"/>
        </w:rPr>
        <w:t xml:space="preserve"> ZS, Allison MB et al. Frequency of incomplete atypical femoral fractures in asymptomatic patients on long-term bisphosphonate therapy. AJR Am J Roente</w:t>
      </w:r>
      <w:r w:rsidR="007F276E">
        <w:rPr>
          <w:rFonts w:ascii="Times New Roman" w:hAnsi="Times New Roman" w:cs="Times New Roman"/>
        </w:rPr>
        <w:t>rgenol. 2012 May;198(5):1144-51.</w:t>
      </w:r>
    </w:p>
    <w:p w14:paraId="3804E20A" w14:textId="77777777" w:rsidR="007F276E" w:rsidRDefault="007F276E" w:rsidP="001D7E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anish/>
        </w:rPr>
        <w:t>ustain incomplete bisphosphonateop Trauma. 2013 Jun;27(7):331-5.</w:t>
      </w:r>
      <w:r>
        <w:rPr>
          <w:rFonts w:ascii="Times New Roman" w:hAnsi="Times New Roman" w:cs="Times New Roman"/>
          <w:vanish/>
        </w:rPr>
        <w:cr/>
        <w:t>nal outcomes for patients who sustain incomplete bisphosphonate</w:t>
      </w:r>
      <w:r w:rsidRPr="005A41F8">
        <w:rPr>
          <w:rFonts w:ascii="Times New Roman" w:hAnsi="Times New Roman" w:cs="Times New Roman"/>
          <w:vanish/>
        </w:rPr>
        <w:t>ustain incomplete bisphosphonateop Trauma. 2013 Jun;27(7):331-5.</w:t>
      </w:r>
      <w:r w:rsidRPr="005A41F8">
        <w:rPr>
          <w:rFonts w:ascii="Times New Roman" w:hAnsi="Times New Roman" w:cs="Times New Roman"/>
          <w:vanish/>
        </w:rPr>
        <w:cr/>
        <w:t>nal outcomes for patients who sustain incomplete bisphosphonate</w:t>
      </w:r>
      <w:r w:rsidR="00BD2926" w:rsidRPr="005A41F8">
        <w:rPr>
          <w:rFonts w:ascii="Times New Roman" w:hAnsi="Times New Roman" w:cs="Times New Roman"/>
        </w:rPr>
        <w:t>Weil YA, Rivkin G, Safran O et al.</w:t>
      </w:r>
      <w:r w:rsidR="001D7EB8">
        <w:rPr>
          <w:rFonts w:ascii="Times New Roman" w:hAnsi="Times New Roman" w:cs="Times New Roman"/>
        </w:rPr>
        <w:t xml:space="preserve"> </w:t>
      </w:r>
      <w:r w:rsidR="001D7EB8" w:rsidRPr="001D7EB8">
        <w:rPr>
          <w:rFonts w:ascii="Times New Roman" w:hAnsi="Times New Roman" w:cs="Times New Roman"/>
        </w:rPr>
        <w:t>The Outcome of Surgically Treated Femur Fractures Associated with Long-Term Bisphosphonate Use. J Trauma. 2011 Jul 71(1):186-90.</w:t>
      </w:r>
    </w:p>
    <w:p w14:paraId="2E60787E" w14:textId="77777777" w:rsidR="008C188B" w:rsidRDefault="00E60AD8" w:rsidP="00994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Prasarn ML, Ahn J, Helfet DL et al. Bisphosphonate-associated femur fractures have high complication rates with operative fixation. Clin Orthop Relat Res. 2012 Aug;470(8):2295-301.</w:t>
      </w:r>
    </w:p>
    <w:p w14:paraId="45FB51F7" w14:textId="77777777" w:rsidR="00E60AD8" w:rsidRDefault="005A41F8" w:rsidP="00994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Banffy MB, Vrahas MS, Ready JE, Abraham JA. Nonoperative versus prophylactic treatment of bisphosphonate-associated femoral stress fractures. Clin Orthop Relat Res. 2011 Jul;469(7):2028-34.</w:t>
      </w:r>
    </w:p>
    <w:p w14:paraId="5584428D" w14:textId="77777777" w:rsidR="005A41F8" w:rsidRDefault="00A433E5" w:rsidP="00994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Egol KA, Park JH, </w:t>
      </w:r>
      <w:r w:rsidR="007F276E">
        <w:rPr>
          <w:rFonts w:ascii="Times New Roman" w:hAnsi="Times New Roman" w:cs="Times New Roman"/>
        </w:rPr>
        <w:t>Prensky C et al. Surgical treatment improves clinical and functional outcomes for patients who sustain incomplete bisphosphonate-related femur fractures. J Orthop Trauma. 2013 Jun;27(7):331-5.</w:t>
      </w:r>
    </w:p>
    <w:p w14:paraId="4DFA028C" w14:textId="77777777" w:rsidR="007F276E" w:rsidRDefault="007959C9" w:rsidP="00994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Mahjoub Z, Jean S, Leclerc JT et al. Incidence and Characteristics of Atypical Femoral Fractures: Clinical and Geometric Data. J Bone Miner Res. 2016 Apr;31(4):767-76.</w:t>
      </w:r>
    </w:p>
    <w:p w14:paraId="0B40A136" w14:textId="77777777" w:rsidR="007959C9" w:rsidRDefault="007959C9" w:rsidP="00994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Taormina DP, Marcano AI, Karia R et al. Symptomatic atypical femoral fractures are related to underlying hip geometry. Bone. 2014 Jun;63:1-6.</w:t>
      </w:r>
    </w:p>
    <w:p w14:paraId="49753AC1" w14:textId="77777777" w:rsidR="007959C9" w:rsidRDefault="007959C9" w:rsidP="009948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Morin SN, Wall M, Belzile EL et al. Assessment of femur geometric parameters using EOS </w:t>
      </w:r>
      <w:r w:rsidRPr="007959C9">
        <w:rPr>
          <w:rFonts w:ascii="Times New Roman" w:hAnsi="Times New Roman" w:cs="Times New Roman"/>
          <w:vertAlign w:val="superscript"/>
        </w:rPr>
        <w:t>TM</w:t>
      </w:r>
      <w:r>
        <w:rPr>
          <w:rFonts w:ascii="Times New Roman" w:hAnsi="Times New Roman" w:cs="Times New Roman"/>
        </w:rPr>
        <w:t xml:space="preserve"> imaging technology in patients with atypical femur fractures; preliminary results. Bone 2016 Feb;83:184-9.</w:t>
      </w:r>
    </w:p>
    <w:p w14:paraId="315BE969" w14:textId="77777777" w:rsidR="007A1BE0" w:rsidRPr="00C27443" w:rsidRDefault="007A1BE0" w:rsidP="007A1BE0">
      <w:pPr>
        <w:pStyle w:val="ListParagraph"/>
        <w:rPr>
          <w:rFonts w:ascii="Times New Roman" w:hAnsi="Times New Roman" w:cs="Times New Roman"/>
        </w:rPr>
      </w:pPr>
    </w:p>
    <w:p w14:paraId="2E163F2E" w14:textId="77777777" w:rsidR="0031328F" w:rsidRPr="00C27443" w:rsidRDefault="0031328F">
      <w:pPr>
        <w:rPr>
          <w:rFonts w:ascii="Times New Roman" w:hAnsi="Times New Roman" w:cs="Times New Roman"/>
        </w:rPr>
      </w:pPr>
    </w:p>
    <w:sectPr w:rsidR="0031328F" w:rsidRPr="00C27443" w:rsidSect="0023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8BB"/>
    <w:multiLevelType w:val="hybridMultilevel"/>
    <w:tmpl w:val="F7840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16CF0"/>
    <w:multiLevelType w:val="hybridMultilevel"/>
    <w:tmpl w:val="9488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36561"/>
    <w:multiLevelType w:val="hybridMultilevel"/>
    <w:tmpl w:val="1A20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81"/>
    <w:rsid w:val="00005D8E"/>
    <w:rsid w:val="0012239E"/>
    <w:rsid w:val="001D7EB8"/>
    <w:rsid w:val="002314DD"/>
    <w:rsid w:val="002A7424"/>
    <w:rsid w:val="0031328F"/>
    <w:rsid w:val="00372398"/>
    <w:rsid w:val="003822B1"/>
    <w:rsid w:val="004E6E5C"/>
    <w:rsid w:val="00514856"/>
    <w:rsid w:val="005A41F8"/>
    <w:rsid w:val="007959C9"/>
    <w:rsid w:val="007A1BE0"/>
    <w:rsid w:val="007F276E"/>
    <w:rsid w:val="008C188B"/>
    <w:rsid w:val="00932C6B"/>
    <w:rsid w:val="00994881"/>
    <w:rsid w:val="00A433E5"/>
    <w:rsid w:val="00AA494D"/>
    <w:rsid w:val="00BD2926"/>
    <w:rsid w:val="00BE2A53"/>
    <w:rsid w:val="00C27443"/>
    <w:rsid w:val="00C46EEB"/>
    <w:rsid w:val="00D75B55"/>
    <w:rsid w:val="00E5594D"/>
    <w:rsid w:val="00E60AD8"/>
    <w:rsid w:val="00E83A9C"/>
    <w:rsid w:val="00F50F9E"/>
    <w:rsid w:val="00F5630A"/>
    <w:rsid w:val="00F7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3FF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81"/>
    <w:pPr>
      <w:ind w:left="720"/>
      <w:contextualSpacing/>
    </w:pPr>
  </w:style>
  <w:style w:type="table" w:styleId="TableGrid">
    <w:name w:val="Table Grid"/>
    <w:basedOn w:val="TableNormal"/>
    <w:uiPriority w:val="39"/>
    <w:rsid w:val="0099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81"/>
    <w:pPr>
      <w:ind w:left="720"/>
      <w:contextualSpacing/>
    </w:pPr>
  </w:style>
  <w:style w:type="table" w:styleId="TableGrid">
    <w:name w:val="Table Grid"/>
    <w:basedOn w:val="TableNormal"/>
    <w:uiPriority w:val="39"/>
    <w:rsid w:val="0099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Lott</dc:creator>
  <cp:lastModifiedBy>OConnell</cp:lastModifiedBy>
  <cp:revision>2</cp:revision>
  <dcterms:created xsi:type="dcterms:W3CDTF">2016-09-22T15:34:00Z</dcterms:created>
  <dcterms:modified xsi:type="dcterms:W3CDTF">2016-09-22T15:34:00Z</dcterms:modified>
</cp:coreProperties>
</file>