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550D" w:rsidRPr="008F65E0" w:rsidRDefault="008F65E0" w:rsidP="008F65E0">
      <w:pPr>
        <w:pStyle w:val="ListParagraph"/>
        <w:jc w:val="center"/>
        <w:rPr>
          <w:rFonts w:eastAsiaTheme="minorEastAsia"/>
          <w:b/>
          <w:color w:val="000000" w:themeColor="text1"/>
          <w:kern w:val="24"/>
          <w:sz w:val="48"/>
          <w:szCs w:val="48"/>
        </w:rPr>
      </w:pPr>
      <w:r w:rsidRPr="008F65E0">
        <w:rPr>
          <w:rFonts w:eastAsiaTheme="minorEastAsia"/>
          <w:b/>
          <w:noProof/>
          <w:color w:val="000000" w:themeColor="text1"/>
          <w:kern w:val="2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F8BED" wp14:editId="2FD7F0B8">
                <wp:simplePos x="0" y="0"/>
                <wp:positionH relativeFrom="column">
                  <wp:posOffset>5040630</wp:posOffset>
                </wp:positionH>
                <wp:positionV relativeFrom="paragraph">
                  <wp:posOffset>-819150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5E0" w:rsidRPr="008F65E0" w:rsidRDefault="008F65E0" w:rsidP="008F65E0">
                            <w:pPr>
                              <w:rPr>
                                <w:b/>
                              </w:rPr>
                            </w:pPr>
                            <w:r w:rsidRPr="008F65E0">
                              <w:rPr>
                                <w:b/>
                              </w:rPr>
                              <w:t>Gerald J. Lang, MD</w:t>
                            </w:r>
                          </w:p>
                          <w:p w:rsidR="008F65E0" w:rsidRPr="008F65E0" w:rsidRDefault="008F65E0" w:rsidP="008F65E0">
                            <w:pPr>
                              <w:rPr>
                                <w:b/>
                              </w:rPr>
                            </w:pPr>
                            <w:r w:rsidRPr="008F65E0">
                              <w:rPr>
                                <w:b/>
                              </w:rPr>
                              <w:t>OTA Annual Meeting</w:t>
                            </w:r>
                          </w:p>
                          <w:p w:rsidR="008F65E0" w:rsidRPr="008F65E0" w:rsidRDefault="008F65E0" w:rsidP="008F65E0">
                            <w:pPr>
                              <w:rPr>
                                <w:b/>
                              </w:rPr>
                            </w:pPr>
                            <w:r w:rsidRPr="008F65E0">
                              <w:rPr>
                                <w:b/>
                              </w:rPr>
                              <w:t>October 7,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9pt;margin-top:-64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AKYJN/iAAAADAEAAA8AAAAAAAAAAAAAAAAAfQQAAGRycy9k&#10;b3ducmV2LnhtbFBLBQYAAAAABAAEAPMAAACMBQAAAAA=&#10;" stroked="f">
                <v:textbox style="mso-fit-shape-to-text:t">
                  <w:txbxContent>
                    <w:p w:rsidR="008F65E0" w:rsidRPr="008F65E0" w:rsidRDefault="008F65E0" w:rsidP="008F65E0">
                      <w:pPr>
                        <w:rPr>
                          <w:b/>
                        </w:rPr>
                      </w:pPr>
                      <w:r w:rsidRPr="008F65E0">
                        <w:rPr>
                          <w:b/>
                        </w:rPr>
                        <w:t>Gerald J. Lang, MD</w:t>
                      </w:r>
                    </w:p>
                    <w:p w:rsidR="008F65E0" w:rsidRPr="008F65E0" w:rsidRDefault="008F65E0" w:rsidP="008F65E0">
                      <w:pPr>
                        <w:rPr>
                          <w:b/>
                        </w:rPr>
                      </w:pPr>
                      <w:r w:rsidRPr="008F65E0">
                        <w:rPr>
                          <w:b/>
                        </w:rPr>
                        <w:t>OTA Annual Meeting</w:t>
                      </w:r>
                    </w:p>
                    <w:p w:rsidR="008F65E0" w:rsidRPr="008F65E0" w:rsidRDefault="008F65E0" w:rsidP="008F65E0">
                      <w:pPr>
                        <w:rPr>
                          <w:b/>
                        </w:rPr>
                      </w:pPr>
                      <w:r w:rsidRPr="008F65E0">
                        <w:rPr>
                          <w:b/>
                        </w:rPr>
                        <w:t>October 7, 2016</w:t>
                      </w:r>
                    </w:p>
                  </w:txbxContent>
                </v:textbox>
              </v:shape>
            </w:pict>
          </mc:Fallback>
        </mc:AlternateContent>
      </w:r>
      <w:r w:rsidR="00621844" w:rsidRPr="008F65E0">
        <w:rPr>
          <w:rFonts w:eastAsiaTheme="minorEastAsia"/>
          <w:b/>
          <w:color w:val="000000" w:themeColor="text1"/>
          <w:kern w:val="24"/>
          <w:sz w:val="48"/>
          <w:szCs w:val="48"/>
        </w:rPr>
        <w:t>Minute to Win-It</w:t>
      </w:r>
    </w:p>
    <w:p w:rsidR="00621844" w:rsidRPr="002F37A5" w:rsidRDefault="008F65E0" w:rsidP="00C4550D">
      <w:pPr>
        <w:pStyle w:val="ListParagraph"/>
        <w:jc w:val="center"/>
        <w:rPr>
          <w:rFonts w:eastAsiaTheme="minorEastAsia"/>
          <w:b/>
          <w:color w:val="000000" w:themeColor="text1"/>
          <w:kern w:val="24"/>
          <w:sz w:val="48"/>
          <w:szCs w:val="48"/>
        </w:rPr>
      </w:pPr>
      <w:r>
        <w:rPr>
          <w:rFonts w:eastAsiaTheme="minorEastAsia"/>
          <w:b/>
          <w:color w:val="000000" w:themeColor="text1"/>
          <w:kern w:val="24"/>
          <w:sz w:val="48"/>
          <w:szCs w:val="48"/>
        </w:rPr>
        <w:t>“Crise</w:t>
      </w:r>
      <w:r w:rsidR="00621844">
        <w:rPr>
          <w:rFonts w:eastAsiaTheme="minorEastAsia"/>
          <w:b/>
          <w:color w:val="000000" w:themeColor="text1"/>
          <w:kern w:val="24"/>
          <w:sz w:val="48"/>
          <w:szCs w:val="48"/>
        </w:rPr>
        <w:t>s in Health Policy”</w:t>
      </w:r>
    </w:p>
    <w:p w:rsidR="002F37A5" w:rsidRPr="00C4550D" w:rsidRDefault="002F37A5" w:rsidP="00C4550D">
      <w:pPr>
        <w:spacing w:after="0"/>
        <w:jc w:val="center"/>
        <w:rPr>
          <w:rFonts w:ascii="Calibri" w:hAnsi="Calibri"/>
          <w:b/>
          <w:color w:val="F0AD00"/>
          <w:sz w:val="28"/>
          <w:szCs w:val="28"/>
        </w:rPr>
      </w:pPr>
    </w:p>
    <w:p w:rsidR="00C4550D" w:rsidRDefault="00621844" w:rsidP="00621844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>CJR/SHFFT</w:t>
      </w:r>
    </w:p>
    <w:p w:rsidR="00621844" w:rsidRDefault="00621844" w:rsidP="00621844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</w:pPr>
    </w:p>
    <w:p w:rsidR="00621844" w:rsidRPr="008E7A4A" w:rsidRDefault="00621844" w:rsidP="00DD31D6">
      <w:pPr>
        <w:spacing w:after="0"/>
        <w:rPr>
          <w:rFonts w:ascii="Times New Roman" w:hAnsi="Times New Roman" w:cs="Times New Roman"/>
          <w:b/>
          <w:color w:val="F0AD00"/>
          <w:sz w:val="40"/>
          <w:szCs w:val="40"/>
        </w:rPr>
      </w:pPr>
    </w:p>
    <w:p w:rsidR="00651A13" w:rsidRDefault="00621844" w:rsidP="00621844">
      <w:pPr>
        <w:pStyle w:val="ListParagraph"/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Introduction</w:t>
      </w:r>
    </w:p>
    <w:p w:rsidR="00123A94" w:rsidRDefault="00123A94" w:rsidP="00123A9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SGR was replaced by MACRA in April 2015for Medicare payment</w:t>
      </w:r>
    </w:p>
    <w:p w:rsidR="00123A94" w:rsidRDefault="00123A94" w:rsidP="00123A9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Change payments from volume (current) to value (future)</w:t>
      </w:r>
    </w:p>
    <w:p w:rsidR="00123A94" w:rsidRDefault="00123A94" w:rsidP="00123A9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Value = outcome/ cost.  Pay more for quality</w:t>
      </w:r>
    </w:p>
    <w:p w:rsidR="00123A94" w:rsidRDefault="00123A94" w:rsidP="00123A9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Looking for Alternative Payment Methods (APMs)</w:t>
      </w:r>
    </w:p>
    <w:p w:rsidR="00621844" w:rsidRDefault="00123A94" w:rsidP="00123A9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Offshoot of BPCI project (which was voluntary)</w:t>
      </w:r>
    </w:p>
    <w:p w:rsidR="00425F3F" w:rsidRPr="00123A94" w:rsidRDefault="00425F3F" w:rsidP="00123A9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This area targeted because of wide variation/ high costs to Medicare</w:t>
      </w:r>
    </w:p>
    <w:p w:rsidR="00621844" w:rsidRDefault="00621844" w:rsidP="00621844">
      <w:pPr>
        <w:pStyle w:val="ListParagraph"/>
        <w:rPr>
          <w:sz w:val="28"/>
          <w:szCs w:val="28"/>
        </w:rPr>
      </w:pPr>
    </w:p>
    <w:p w:rsidR="00621844" w:rsidRDefault="00621844" w:rsidP="00621844">
      <w:pPr>
        <w:pStyle w:val="ListParagraph"/>
        <w:numPr>
          <w:ilvl w:val="0"/>
          <w:numId w:val="47"/>
        </w:numPr>
        <w:rPr>
          <w:sz w:val="28"/>
          <w:szCs w:val="28"/>
        </w:rPr>
      </w:pPr>
      <w:r w:rsidRPr="00123A94">
        <w:rPr>
          <w:b/>
          <w:sz w:val="28"/>
          <w:szCs w:val="28"/>
        </w:rPr>
        <w:t>CJR</w:t>
      </w:r>
      <w:r>
        <w:rPr>
          <w:sz w:val="28"/>
          <w:szCs w:val="28"/>
        </w:rPr>
        <w:t xml:space="preserve"> – </w:t>
      </w:r>
      <w:r w:rsidRPr="00123A94">
        <w:rPr>
          <w:b/>
          <w:sz w:val="28"/>
          <w:szCs w:val="28"/>
        </w:rPr>
        <w:t>C</w:t>
      </w:r>
      <w:r>
        <w:rPr>
          <w:sz w:val="28"/>
          <w:szCs w:val="28"/>
        </w:rPr>
        <w:t xml:space="preserve">omprehensive Care for </w:t>
      </w:r>
      <w:r w:rsidRPr="00123A94">
        <w:rPr>
          <w:b/>
          <w:sz w:val="28"/>
          <w:szCs w:val="28"/>
        </w:rPr>
        <w:t>J</w:t>
      </w:r>
      <w:r>
        <w:rPr>
          <w:sz w:val="28"/>
          <w:szCs w:val="28"/>
        </w:rPr>
        <w:t xml:space="preserve">oint </w:t>
      </w:r>
      <w:r w:rsidRPr="00123A94">
        <w:rPr>
          <w:b/>
          <w:sz w:val="28"/>
          <w:szCs w:val="28"/>
        </w:rPr>
        <w:t>R</w:t>
      </w:r>
      <w:r>
        <w:rPr>
          <w:sz w:val="28"/>
          <w:szCs w:val="28"/>
        </w:rPr>
        <w:t>eplacement</w:t>
      </w:r>
    </w:p>
    <w:p w:rsidR="00123A94" w:rsidRDefault="00123A94" w:rsidP="00123A9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5 year demonstration project </w:t>
      </w:r>
    </w:p>
    <w:p w:rsidR="00123A94" w:rsidRDefault="00123A94" w:rsidP="00123A9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Mandatory in 67 (randomly selected) Metropolitan Statistical Area (MSAs)</w:t>
      </w:r>
      <w:r w:rsidR="00425F3F">
        <w:rPr>
          <w:sz w:val="28"/>
          <w:szCs w:val="28"/>
        </w:rPr>
        <w:t xml:space="preserve"> See map below</w:t>
      </w:r>
    </w:p>
    <w:p w:rsidR="00123A94" w:rsidRDefault="00123A94" w:rsidP="00123A9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Start date 4/1/16</w:t>
      </w:r>
    </w:p>
    <w:p w:rsidR="00123A94" w:rsidRDefault="00123A94" w:rsidP="00123A9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Incl</w:t>
      </w:r>
      <w:r w:rsidR="00CE40F9">
        <w:rPr>
          <w:sz w:val="28"/>
          <w:szCs w:val="28"/>
        </w:rPr>
        <w:t>udes primary THA/TKA, TAA and TH</w:t>
      </w:r>
      <w:r>
        <w:rPr>
          <w:sz w:val="28"/>
          <w:szCs w:val="28"/>
        </w:rPr>
        <w:t>A/Hemi for hip fracture</w:t>
      </w:r>
    </w:p>
    <w:p w:rsidR="00123A94" w:rsidRDefault="00123A94" w:rsidP="00123A9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DRG 469 or 470</w:t>
      </w:r>
    </w:p>
    <w:p w:rsidR="00425F3F" w:rsidRDefault="00425F3F" w:rsidP="00123A9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Include hospitalization and all costs for 1</w:t>
      </w:r>
      <w:r w:rsidRPr="00425F3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90 days after D/C (including SNF)</w:t>
      </w:r>
    </w:p>
    <w:p w:rsidR="00425F3F" w:rsidRDefault="00425F3F" w:rsidP="00123A9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Quality will be measure with a composite quality measure</w:t>
      </w:r>
    </w:p>
    <w:p w:rsidR="00425F3F" w:rsidRDefault="00425F3F" w:rsidP="00123A9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Target Price (per hospital and region)</w:t>
      </w:r>
    </w:p>
    <w:p w:rsidR="00425F3F" w:rsidRDefault="00425F3F" w:rsidP="00123A9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Quality payments for good scores and risk of loss for bad</w:t>
      </w:r>
    </w:p>
    <w:p w:rsidR="00425F3F" w:rsidRDefault="00425F3F" w:rsidP="00123A9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Will eventually be an Episode Payment Model (EMPs)</w:t>
      </w:r>
    </w:p>
    <w:p w:rsidR="00425F3F" w:rsidRDefault="00425F3F" w:rsidP="00123A9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Does not qualify</w:t>
      </w:r>
      <w:r w:rsidR="00CE40F9">
        <w:rPr>
          <w:sz w:val="28"/>
          <w:szCs w:val="28"/>
        </w:rPr>
        <w:t xml:space="preserve"> as</w:t>
      </w:r>
      <w:r>
        <w:rPr>
          <w:sz w:val="28"/>
          <w:szCs w:val="28"/>
        </w:rPr>
        <w:t xml:space="preserve"> an advanced Alternative Payment Method  (could qualify for increased payment)</w:t>
      </w:r>
    </w:p>
    <w:p w:rsidR="00425F3F" w:rsidRDefault="00425F3F" w:rsidP="00123A9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Hospital owns the bundles payment</w:t>
      </w:r>
    </w:p>
    <w:p w:rsidR="00621844" w:rsidRPr="00621844" w:rsidRDefault="00621844" w:rsidP="00621844">
      <w:pPr>
        <w:rPr>
          <w:sz w:val="28"/>
          <w:szCs w:val="28"/>
        </w:rPr>
      </w:pPr>
    </w:p>
    <w:p w:rsidR="00621844" w:rsidRDefault="00621844" w:rsidP="00621844">
      <w:pPr>
        <w:pStyle w:val="ListParagraph"/>
        <w:numPr>
          <w:ilvl w:val="0"/>
          <w:numId w:val="47"/>
        </w:numPr>
        <w:rPr>
          <w:sz w:val="28"/>
          <w:szCs w:val="28"/>
        </w:rPr>
      </w:pPr>
      <w:r w:rsidRPr="002C48D3">
        <w:rPr>
          <w:b/>
          <w:sz w:val="28"/>
          <w:szCs w:val="28"/>
        </w:rPr>
        <w:t>SHFFT</w:t>
      </w:r>
      <w:r>
        <w:rPr>
          <w:sz w:val="28"/>
          <w:szCs w:val="28"/>
        </w:rPr>
        <w:t xml:space="preserve"> – </w:t>
      </w:r>
      <w:r w:rsidRPr="002C48D3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urgical </w:t>
      </w:r>
      <w:r w:rsidRPr="002C48D3">
        <w:rPr>
          <w:b/>
          <w:sz w:val="28"/>
          <w:szCs w:val="28"/>
        </w:rPr>
        <w:t>H</w:t>
      </w:r>
      <w:r>
        <w:rPr>
          <w:sz w:val="28"/>
          <w:szCs w:val="28"/>
        </w:rPr>
        <w:t>ip/</w:t>
      </w:r>
      <w:r w:rsidRPr="002C48D3">
        <w:rPr>
          <w:b/>
          <w:sz w:val="28"/>
          <w:szCs w:val="28"/>
        </w:rPr>
        <w:t>F</w:t>
      </w:r>
      <w:r>
        <w:rPr>
          <w:sz w:val="28"/>
          <w:szCs w:val="28"/>
        </w:rPr>
        <w:t xml:space="preserve">emur </w:t>
      </w:r>
      <w:r w:rsidRPr="002C48D3">
        <w:rPr>
          <w:b/>
          <w:sz w:val="28"/>
          <w:szCs w:val="28"/>
        </w:rPr>
        <w:t>F</w:t>
      </w:r>
      <w:r>
        <w:rPr>
          <w:sz w:val="28"/>
          <w:szCs w:val="28"/>
        </w:rPr>
        <w:t xml:space="preserve">racture </w:t>
      </w:r>
      <w:r w:rsidRPr="002C48D3">
        <w:rPr>
          <w:b/>
          <w:sz w:val="28"/>
          <w:szCs w:val="28"/>
        </w:rPr>
        <w:t>T</w:t>
      </w:r>
      <w:r>
        <w:rPr>
          <w:sz w:val="28"/>
          <w:szCs w:val="28"/>
        </w:rPr>
        <w:t>reatment</w:t>
      </w:r>
    </w:p>
    <w:p w:rsidR="002C48D3" w:rsidRDefault="002C48D3" w:rsidP="002C48D3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5 year demons</w:t>
      </w:r>
      <w:r w:rsidR="00D336A4">
        <w:rPr>
          <w:sz w:val="28"/>
          <w:szCs w:val="28"/>
        </w:rPr>
        <w:t>tration project proposed 7/25/16</w:t>
      </w:r>
    </w:p>
    <w:p w:rsidR="002C48D3" w:rsidRDefault="002C48D3" w:rsidP="002C48D3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Start date 7/1/17</w:t>
      </w:r>
    </w:p>
    <w:p w:rsidR="002C48D3" w:rsidRDefault="002C48D3" w:rsidP="002C48D3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Expansion of CJR program</w:t>
      </w:r>
    </w:p>
    <w:p w:rsidR="002C48D3" w:rsidRDefault="002C48D3" w:rsidP="002C48D3">
      <w:pPr>
        <w:pStyle w:val="ListParagraph"/>
        <w:numPr>
          <w:ilvl w:val="2"/>
          <w:numId w:val="4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Same 67 MSAs included </w:t>
      </w:r>
      <w:r w:rsidR="00D336A4">
        <w:rPr>
          <w:sz w:val="28"/>
          <w:szCs w:val="28"/>
        </w:rPr>
        <w:t>–</w:t>
      </w:r>
      <w:r>
        <w:rPr>
          <w:sz w:val="28"/>
          <w:szCs w:val="28"/>
        </w:rPr>
        <w:t xml:space="preserve"> Mandatory</w:t>
      </w:r>
      <w:r w:rsidR="00D336A4">
        <w:rPr>
          <w:sz w:val="28"/>
          <w:szCs w:val="28"/>
        </w:rPr>
        <w:t xml:space="preserve"> participation</w:t>
      </w:r>
    </w:p>
    <w:p w:rsidR="00D336A4" w:rsidRDefault="00D336A4" w:rsidP="002C48D3">
      <w:pPr>
        <w:pStyle w:val="ListParagraph"/>
        <w:numPr>
          <w:ilvl w:val="2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Hospital stay and 90 days post D/C</w:t>
      </w:r>
    </w:p>
    <w:p w:rsidR="00D336A4" w:rsidRDefault="00D336A4" w:rsidP="002C48D3">
      <w:pPr>
        <w:pStyle w:val="ListParagraph"/>
        <w:numPr>
          <w:ilvl w:val="2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Same quality measures (do they fit?)</w:t>
      </w:r>
    </w:p>
    <w:p w:rsidR="00D336A4" w:rsidRDefault="00D336A4" w:rsidP="002C48D3">
      <w:pPr>
        <w:pStyle w:val="ListParagraph"/>
        <w:numPr>
          <w:ilvl w:val="2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Hospital owns bundle</w:t>
      </w:r>
    </w:p>
    <w:p w:rsidR="00D336A4" w:rsidRDefault="00D336A4" w:rsidP="00D336A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DRG 480-82 Fractures of the femur treated without arthroplasty</w:t>
      </w:r>
    </w:p>
    <w:p w:rsidR="00D336A4" w:rsidRDefault="00D336A4" w:rsidP="00D336A4">
      <w:pPr>
        <w:pStyle w:val="ListParagraph"/>
        <w:numPr>
          <w:ilvl w:val="1"/>
          <w:numId w:val="47"/>
        </w:numPr>
        <w:rPr>
          <w:sz w:val="28"/>
          <w:szCs w:val="28"/>
        </w:rPr>
      </w:pPr>
      <w:r w:rsidRPr="00D336A4">
        <w:rPr>
          <w:sz w:val="28"/>
          <w:szCs w:val="28"/>
          <w:u w:val="single"/>
        </w:rPr>
        <w:t>Does</w:t>
      </w:r>
      <w:r>
        <w:rPr>
          <w:sz w:val="28"/>
          <w:szCs w:val="28"/>
        </w:rPr>
        <w:t xml:space="preserve"> qualify as an advanced Alternative Payment Method (</w:t>
      </w:r>
      <w:proofErr w:type="spellStart"/>
      <w:r>
        <w:rPr>
          <w:sz w:val="28"/>
          <w:szCs w:val="28"/>
        </w:rPr>
        <w:t>aAPM</w:t>
      </w:r>
      <w:proofErr w:type="spellEnd"/>
      <w:r>
        <w:rPr>
          <w:sz w:val="28"/>
          <w:szCs w:val="28"/>
        </w:rPr>
        <w:t>)</w:t>
      </w:r>
    </w:p>
    <w:p w:rsidR="00D336A4" w:rsidRDefault="00D336A4" w:rsidP="00D336A4">
      <w:pPr>
        <w:pStyle w:val="ListParagraph"/>
        <w:numPr>
          <w:ilvl w:val="2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Could qualify for increased payments</w:t>
      </w:r>
    </w:p>
    <w:p w:rsidR="00D336A4" w:rsidRDefault="00D336A4" w:rsidP="00D336A4">
      <w:pPr>
        <w:pStyle w:val="ListParagraph"/>
        <w:numPr>
          <w:ilvl w:val="1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 xml:space="preserve">Provides pathway for BPCI and CJR to qualify as an </w:t>
      </w:r>
      <w:proofErr w:type="spellStart"/>
      <w:r>
        <w:rPr>
          <w:sz w:val="28"/>
          <w:szCs w:val="28"/>
        </w:rPr>
        <w:t>aAPM</w:t>
      </w:r>
      <w:proofErr w:type="spellEnd"/>
    </w:p>
    <w:p w:rsidR="005263CA" w:rsidRDefault="005263CA" w:rsidP="005263CA">
      <w:pPr>
        <w:rPr>
          <w:sz w:val="28"/>
          <w:szCs w:val="28"/>
        </w:rPr>
      </w:pPr>
    </w:p>
    <w:p w:rsidR="005263CA" w:rsidRDefault="005263CA" w:rsidP="005263CA">
      <w:pPr>
        <w:rPr>
          <w:sz w:val="28"/>
          <w:szCs w:val="28"/>
        </w:rPr>
      </w:pPr>
    </w:p>
    <w:p w:rsidR="005263CA" w:rsidRDefault="005263CA" w:rsidP="005263CA">
      <w:pPr>
        <w:rPr>
          <w:sz w:val="28"/>
          <w:szCs w:val="28"/>
        </w:rPr>
      </w:pPr>
      <w:r>
        <w:rPr>
          <w:sz w:val="28"/>
          <w:szCs w:val="28"/>
        </w:rPr>
        <w:t xml:space="preserve">67 Metropolitan </w:t>
      </w:r>
      <w:r w:rsidR="00E76171">
        <w:rPr>
          <w:sz w:val="28"/>
          <w:szCs w:val="28"/>
        </w:rPr>
        <w:t>Statistical Areas (MSAs) included in CJR</w:t>
      </w:r>
    </w:p>
    <w:p w:rsidR="00E76171" w:rsidRPr="005263CA" w:rsidRDefault="00E76171" w:rsidP="005263CA">
      <w:pPr>
        <w:rPr>
          <w:sz w:val="28"/>
          <w:szCs w:val="28"/>
        </w:rPr>
      </w:pPr>
      <w:r>
        <w:rPr>
          <w:sz w:val="28"/>
          <w:szCs w:val="28"/>
        </w:rPr>
        <w:t>Roughly 1/3 of Medicare patients</w:t>
      </w:r>
    </w:p>
    <w:p w:rsidR="001D14FB" w:rsidRDefault="005263CA">
      <w:pPr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kern w:val="24"/>
          <w:sz w:val="28"/>
          <w:szCs w:val="28"/>
        </w:rPr>
        <w:drawing>
          <wp:inline distT="0" distB="0" distL="0" distR="0" wp14:anchorId="17F3B3B0">
            <wp:extent cx="6749841" cy="3724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03" cy="3735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1844" w:rsidRPr="002F37A5" w:rsidRDefault="00621844">
      <w:pPr>
        <w:rPr>
          <w:sz w:val="28"/>
          <w:szCs w:val="28"/>
        </w:rPr>
      </w:pPr>
    </w:p>
    <w:sectPr w:rsidR="00621844" w:rsidRPr="002F3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E0D"/>
    <w:multiLevelType w:val="hybridMultilevel"/>
    <w:tmpl w:val="55C86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7D4779E"/>
    <w:multiLevelType w:val="hybridMultilevel"/>
    <w:tmpl w:val="859C3598"/>
    <w:lvl w:ilvl="0" w:tplc="53AEA2D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F0840"/>
    <w:multiLevelType w:val="hybridMultilevel"/>
    <w:tmpl w:val="56C0641A"/>
    <w:lvl w:ilvl="0" w:tplc="53AEA2D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132C3"/>
    <w:multiLevelType w:val="hybridMultilevel"/>
    <w:tmpl w:val="5BE84572"/>
    <w:lvl w:ilvl="0" w:tplc="98649C22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u w:color="F79646" w:themeColor="accent6"/>
      </w:rPr>
    </w:lvl>
    <w:lvl w:ilvl="1" w:tplc="CD74996C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79646" w:themeColor="accent6"/>
        <w:u w:color="F79646" w:themeColor="accent6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0FD500B7"/>
    <w:multiLevelType w:val="hybridMultilevel"/>
    <w:tmpl w:val="0FAA5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A316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C14CA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24E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003D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103B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44C0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D0B2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68DD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4437D2F"/>
    <w:multiLevelType w:val="hybridMultilevel"/>
    <w:tmpl w:val="7548B404"/>
    <w:lvl w:ilvl="0" w:tplc="98649C22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u w:color="F79646" w:themeColor="accent6"/>
      </w:rPr>
    </w:lvl>
    <w:lvl w:ilvl="1" w:tplc="CD74996C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79646" w:themeColor="accent6"/>
        <w:u w:color="F79646" w:themeColor="accent6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14774263"/>
    <w:multiLevelType w:val="hybridMultilevel"/>
    <w:tmpl w:val="1ED40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EE7D4D"/>
    <w:multiLevelType w:val="hybridMultilevel"/>
    <w:tmpl w:val="C02E4756"/>
    <w:lvl w:ilvl="0" w:tplc="98649C22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u w:color="F79646" w:themeColor="accent6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6D34AC5"/>
    <w:multiLevelType w:val="hybridMultilevel"/>
    <w:tmpl w:val="43A0A788"/>
    <w:lvl w:ilvl="0" w:tplc="53AEA2D4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2F0ACA"/>
    <w:multiLevelType w:val="hybridMultilevel"/>
    <w:tmpl w:val="B8726D6E"/>
    <w:lvl w:ilvl="0" w:tplc="98649C2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79646" w:themeColor="accent6"/>
        <w:u w:color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F327D"/>
    <w:multiLevelType w:val="hybridMultilevel"/>
    <w:tmpl w:val="3C784B9C"/>
    <w:lvl w:ilvl="0" w:tplc="98649C22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u w:color="F79646" w:themeColor="accent6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1795D93"/>
    <w:multiLevelType w:val="hybridMultilevel"/>
    <w:tmpl w:val="2A869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6C931D4"/>
    <w:multiLevelType w:val="hybridMultilevel"/>
    <w:tmpl w:val="BB400C00"/>
    <w:lvl w:ilvl="0" w:tplc="53AEA2D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45325"/>
    <w:multiLevelType w:val="hybridMultilevel"/>
    <w:tmpl w:val="08BC6B36"/>
    <w:lvl w:ilvl="0" w:tplc="53AEA2D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27EFC"/>
    <w:multiLevelType w:val="hybridMultilevel"/>
    <w:tmpl w:val="DF80C6BC"/>
    <w:lvl w:ilvl="0" w:tplc="53AEA2D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066CF7"/>
    <w:multiLevelType w:val="hybridMultilevel"/>
    <w:tmpl w:val="CC66FED2"/>
    <w:lvl w:ilvl="0" w:tplc="419EA53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52FCA"/>
    <w:multiLevelType w:val="hybridMultilevel"/>
    <w:tmpl w:val="38B4C4C4"/>
    <w:lvl w:ilvl="0" w:tplc="98649C22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u w:color="F79646" w:themeColor="accent6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3C5E28E3"/>
    <w:multiLevelType w:val="hybridMultilevel"/>
    <w:tmpl w:val="80269608"/>
    <w:lvl w:ilvl="0" w:tplc="98649C22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u w:color="F79646" w:themeColor="accent6"/>
      </w:rPr>
    </w:lvl>
    <w:lvl w:ilvl="1" w:tplc="CD74996C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79646" w:themeColor="accent6"/>
        <w:u w:color="F79646" w:themeColor="accent6"/>
      </w:rPr>
    </w:lvl>
    <w:lvl w:ilvl="2" w:tplc="CD74996C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F79646" w:themeColor="accent6"/>
        <w:u w:color="F79646" w:themeColor="accent6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3C752331"/>
    <w:multiLevelType w:val="hybridMultilevel"/>
    <w:tmpl w:val="82883194"/>
    <w:lvl w:ilvl="0" w:tplc="53AEA2D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22281"/>
    <w:multiLevelType w:val="hybridMultilevel"/>
    <w:tmpl w:val="23FE2AD6"/>
    <w:lvl w:ilvl="0" w:tplc="CD74996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79646" w:themeColor="accent6"/>
        <w:u w:color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02974"/>
    <w:multiLevelType w:val="hybridMultilevel"/>
    <w:tmpl w:val="07382B3A"/>
    <w:lvl w:ilvl="0" w:tplc="53AEA2D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F78A0"/>
    <w:multiLevelType w:val="hybridMultilevel"/>
    <w:tmpl w:val="AEFCA40A"/>
    <w:lvl w:ilvl="0" w:tplc="7F36C972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86C28"/>
    <w:multiLevelType w:val="hybridMultilevel"/>
    <w:tmpl w:val="2B3046D2"/>
    <w:lvl w:ilvl="0" w:tplc="CD74996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79646" w:themeColor="accent6"/>
        <w:u w:color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60B7B"/>
    <w:multiLevelType w:val="hybridMultilevel"/>
    <w:tmpl w:val="5E8C8962"/>
    <w:lvl w:ilvl="0" w:tplc="53AEA2D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B0AA8"/>
    <w:multiLevelType w:val="hybridMultilevel"/>
    <w:tmpl w:val="00369908"/>
    <w:lvl w:ilvl="0" w:tplc="53AEA2D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4C5A6C7A"/>
    <w:multiLevelType w:val="hybridMultilevel"/>
    <w:tmpl w:val="84E83432"/>
    <w:lvl w:ilvl="0" w:tplc="EFA8A1BE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16948"/>
    <w:multiLevelType w:val="hybridMultilevel"/>
    <w:tmpl w:val="7850FB86"/>
    <w:lvl w:ilvl="0" w:tplc="CD74996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79646" w:themeColor="accent6"/>
        <w:u w:color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347A6"/>
    <w:multiLevelType w:val="hybridMultilevel"/>
    <w:tmpl w:val="3CF84B36"/>
    <w:lvl w:ilvl="0" w:tplc="DBFC0F2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79646" w:themeColor="accent6"/>
        <w:u w:color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63B7F"/>
    <w:multiLevelType w:val="hybridMultilevel"/>
    <w:tmpl w:val="4EDA812C"/>
    <w:lvl w:ilvl="0" w:tplc="53AEA2D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A2B99"/>
    <w:multiLevelType w:val="hybridMultilevel"/>
    <w:tmpl w:val="8C1EEB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F627A"/>
    <w:multiLevelType w:val="hybridMultilevel"/>
    <w:tmpl w:val="6B2CDAE4"/>
    <w:lvl w:ilvl="0" w:tplc="11F6666A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E74DD"/>
    <w:multiLevelType w:val="hybridMultilevel"/>
    <w:tmpl w:val="0EE49484"/>
    <w:lvl w:ilvl="0" w:tplc="53AEA2D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F6218"/>
    <w:multiLevelType w:val="hybridMultilevel"/>
    <w:tmpl w:val="1F7EA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A316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C14CA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24E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003D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103B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44C0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D0B2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68DD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F7D03E5"/>
    <w:multiLevelType w:val="hybridMultilevel"/>
    <w:tmpl w:val="2A9E3D80"/>
    <w:lvl w:ilvl="0" w:tplc="53AEA2D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16E0D"/>
    <w:multiLevelType w:val="hybridMultilevel"/>
    <w:tmpl w:val="894214CA"/>
    <w:lvl w:ilvl="0" w:tplc="98649C22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u w:color="F79646" w:themeColor="accent6"/>
      </w:rPr>
    </w:lvl>
    <w:lvl w:ilvl="1" w:tplc="CD74996C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79646" w:themeColor="accent6"/>
        <w:u w:color="F79646" w:themeColor="accent6"/>
      </w:rPr>
    </w:lvl>
    <w:lvl w:ilvl="2" w:tplc="CD74996C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F79646" w:themeColor="accent6"/>
        <w:u w:color="F79646" w:themeColor="accent6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>
    <w:nsid w:val="64B37445"/>
    <w:multiLevelType w:val="hybridMultilevel"/>
    <w:tmpl w:val="82D47B34"/>
    <w:lvl w:ilvl="0" w:tplc="53AEA2D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818D5"/>
    <w:multiLevelType w:val="hybridMultilevel"/>
    <w:tmpl w:val="C72A35E6"/>
    <w:lvl w:ilvl="0" w:tplc="53AEA2D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E22CF"/>
    <w:multiLevelType w:val="hybridMultilevel"/>
    <w:tmpl w:val="1DE647DA"/>
    <w:lvl w:ilvl="0" w:tplc="FDCC2CCA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A86710"/>
    <w:multiLevelType w:val="hybridMultilevel"/>
    <w:tmpl w:val="FEACAFDA"/>
    <w:lvl w:ilvl="0" w:tplc="ADA0639E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24AD3"/>
    <w:multiLevelType w:val="hybridMultilevel"/>
    <w:tmpl w:val="8D08CEFA"/>
    <w:lvl w:ilvl="0" w:tplc="53AEA2D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23405A"/>
    <w:multiLevelType w:val="hybridMultilevel"/>
    <w:tmpl w:val="F09C1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A316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C14CA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24E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003D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103B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44C0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D0B2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68DD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77E66FA"/>
    <w:multiLevelType w:val="hybridMultilevel"/>
    <w:tmpl w:val="8182DC7E"/>
    <w:lvl w:ilvl="0" w:tplc="CD74996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color w:val="F79646" w:themeColor="accent6"/>
        <w:u w:color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83B9B"/>
    <w:multiLevelType w:val="hybridMultilevel"/>
    <w:tmpl w:val="E7927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D65511"/>
    <w:multiLevelType w:val="hybridMultilevel"/>
    <w:tmpl w:val="815AB8BA"/>
    <w:lvl w:ilvl="0" w:tplc="53AEA2D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20701"/>
    <w:multiLevelType w:val="hybridMultilevel"/>
    <w:tmpl w:val="5DBEC16E"/>
    <w:lvl w:ilvl="0" w:tplc="53AEA2D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2CE6C5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BACC6" w:themeColor="accent5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43431"/>
    <w:multiLevelType w:val="hybridMultilevel"/>
    <w:tmpl w:val="D4F8D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A316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C14CA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24EF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003D2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103B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44C0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D0B2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68DD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7D376F42"/>
    <w:multiLevelType w:val="hybridMultilevel"/>
    <w:tmpl w:val="311A1636"/>
    <w:lvl w:ilvl="0" w:tplc="53AEA2D4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4DA316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C4C14CA"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724EF8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F003D24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C103B1E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E44C0F2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0D0B220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868DD36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46"/>
  </w:num>
  <w:num w:numId="2">
    <w:abstractNumId w:val="32"/>
  </w:num>
  <w:num w:numId="3">
    <w:abstractNumId w:val="4"/>
  </w:num>
  <w:num w:numId="4">
    <w:abstractNumId w:val="6"/>
  </w:num>
  <w:num w:numId="5">
    <w:abstractNumId w:val="40"/>
  </w:num>
  <w:num w:numId="6">
    <w:abstractNumId w:val="45"/>
  </w:num>
  <w:num w:numId="7">
    <w:abstractNumId w:val="1"/>
  </w:num>
  <w:num w:numId="8">
    <w:abstractNumId w:val="37"/>
  </w:num>
  <w:num w:numId="9">
    <w:abstractNumId w:val="8"/>
  </w:num>
  <w:num w:numId="10">
    <w:abstractNumId w:val="2"/>
  </w:num>
  <w:num w:numId="11">
    <w:abstractNumId w:val="44"/>
  </w:num>
  <w:num w:numId="12">
    <w:abstractNumId w:val="23"/>
  </w:num>
  <w:num w:numId="13">
    <w:abstractNumId w:val="35"/>
  </w:num>
  <w:num w:numId="14">
    <w:abstractNumId w:val="25"/>
  </w:num>
  <w:num w:numId="15">
    <w:abstractNumId w:val="28"/>
  </w:num>
  <w:num w:numId="16">
    <w:abstractNumId w:val="36"/>
  </w:num>
  <w:num w:numId="17">
    <w:abstractNumId w:val="20"/>
  </w:num>
  <w:num w:numId="18">
    <w:abstractNumId w:val="39"/>
  </w:num>
  <w:num w:numId="19">
    <w:abstractNumId w:val="14"/>
  </w:num>
  <w:num w:numId="20">
    <w:abstractNumId w:val="21"/>
  </w:num>
  <w:num w:numId="21">
    <w:abstractNumId w:val="38"/>
  </w:num>
  <w:num w:numId="22">
    <w:abstractNumId w:val="33"/>
  </w:num>
  <w:num w:numId="23">
    <w:abstractNumId w:val="31"/>
  </w:num>
  <w:num w:numId="24">
    <w:abstractNumId w:val="18"/>
  </w:num>
  <w:num w:numId="25">
    <w:abstractNumId w:val="30"/>
  </w:num>
  <w:num w:numId="26">
    <w:abstractNumId w:val="13"/>
  </w:num>
  <w:num w:numId="27">
    <w:abstractNumId w:val="12"/>
  </w:num>
  <w:num w:numId="28">
    <w:abstractNumId w:val="9"/>
  </w:num>
  <w:num w:numId="29">
    <w:abstractNumId w:val="43"/>
  </w:num>
  <w:num w:numId="30">
    <w:abstractNumId w:val="15"/>
  </w:num>
  <w:num w:numId="31">
    <w:abstractNumId w:val="11"/>
  </w:num>
  <w:num w:numId="32">
    <w:abstractNumId w:val="0"/>
  </w:num>
  <w:num w:numId="33">
    <w:abstractNumId w:val="24"/>
  </w:num>
  <w:num w:numId="34">
    <w:abstractNumId w:val="7"/>
  </w:num>
  <w:num w:numId="35">
    <w:abstractNumId w:val="10"/>
  </w:num>
  <w:num w:numId="36">
    <w:abstractNumId w:val="16"/>
  </w:num>
  <w:num w:numId="37">
    <w:abstractNumId w:val="27"/>
  </w:num>
  <w:num w:numId="38">
    <w:abstractNumId w:val="19"/>
  </w:num>
  <w:num w:numId="39">
    <w:abstractNumId w:val="26"/>
  </w:num>
  <w:num w:numId="40">
    <w:abstractNumId w:val="3"/>
  </w:num>
  <w:num w:numId="41">
    <w:abstractNumId w:val="17"/>
  </w:num>
  <w:num w:numId="42">
    <w:abstractNumId w:val="5"/>
  </w:num>
  <w:num w:numId="43">
    <w:abstractNumId w:val="34"/>
  </w:num>
  <w:num w:numId="44">
    <w:abstractNumId w:val="22"/>
  </w:num>
  <w:num w:numId="45">
    <w:abstractNumId w:val="41"/>
  </w:num>
  <w:num w:numId="46">
    <w:abstractNumId w:val="42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0D"/>
    <w:rsid w:val="00123A94"/>
    <w:rsid w:val="001D14FB"/>
    <w:rsid w:val="00251D84"/>
    <w:rsid w:val="002C48D3"/>
    <w:rsid w:val="002F37A5"/>
    <w:rsid w:val="00425F3F"/>
    <w:rsid w:val="005263CA"/>
    <w:rsid w:val="00621844"/>
    <w:rsid w:val="00651A13"/>
    <w:rsid w:val="008E7A4A"/>
    <w:rsid w:val="008F65E0"/>
    <w:rsid w:val="00AC44B1"/>
    <w:rsid w:val="00BD3C4C"/>
    <w:rsid w:val="00C4550D"/>
    <w:rsid w:val="00CE40F9"/>
    <w:rsid w:val="00CF7990"/>
    <w:rsid w:val="00D336A4"/>
    <w:rsid w:val="00DD31D6"/>
    <w:rsid w:val="00E76171"/>
    <w:rsid w:val="00E9744C"/>
    <w:rsid w:val="00F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21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0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0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2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7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5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0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9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4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3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53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45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3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48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25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27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8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0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4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57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99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0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20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85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51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9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8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87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8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8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1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2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0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7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0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1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9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9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3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5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3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451">
          <w:marLeft w:val="115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415">
          <w:marLeft w:val="157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239">
          <w:marLeft w:val="157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732">
          <w:marLeft w:val="157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08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8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23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85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2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09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14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8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7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4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8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9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82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2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0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2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8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0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9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0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4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3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2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3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8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5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0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9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0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3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3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1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3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7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1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9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7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7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4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0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7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4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2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1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1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9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8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9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4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5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82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4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9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2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0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8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1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3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1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9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3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3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8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2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3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UW-Dept of Orthopedics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Kleiber, Angela</dc:creator>
  <cp:lastModifiedBy>OConnell</cp:lastModifiedBy>
  <cp:revision>2</cp:revision>
  <dcterms:created xsi:type="dcterms:W3CDTF">2016-09-22T17:25:00Z</dcterms:created>
  <dcterms:modified xsi:type="dcterms:W3CDTF">2016-09-22T17:25:00Z</dcterms:modified>
</cp:coreProperties>
</file>